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77" w:rsidRPr="00DA5577" w:rsidRDefault="00DA5577" w:rsidP="00DA5577">
      <w:pPr>
        <w:spacing w:after="0" w:line="240" w:lineRule="auto"/>
        <w:jc w:val="both"/>
        <w:rPr>
          <w:rFonts w:ascii="Times New Roman" w:eastAsia="Calibri" w:hAnsi="Times New Roman" w:cs="Times New Roman"/>
          <w:b/>
          <w:color w:val="000000"/>
          <w:sz w:val="24"/>
          <w:szCs w:val="24"/>
          <w:lang w:val="sq-AL"/>
        </w:rPr>
      </w:pPr>
      <w:r w:rsidRPr="00DA5577">
        <w:rPr>
          <w:rFonts w:ascii="Times New Roman" w:eastAsia="Calibri" w:hAnsi="Times New Roman" w:cs="Times New Roman"/>
          <w:b/>
          <w:color w:val="000000"/>
          <w:sz w:val="24"/>
          <w:szCs w:val="24"/>
          <w:lang w:val="sq-AL"/>
        </w:rPr>
        <w:t>IV GJETJET DHE REKOMANDIMET</w:t>
      </w:r>
    </w:p>
    <w:p w:rsidR="00DA5577" w:rsidRPr="00DA5577" w:rsidRDefault="00DA5577" w:rsidP="00DA5577">
      <w:pPr>
        <w:autoSpaceDE w:val="0"/>
        <w:autoSpaceDN w:val="0"/>
        <w:adjustRightInd w:val="0"/>
        <w:spacing w:after="0" w:line="240" w:lineRule="auto"/>
        <w:jc w:val="both"/>
        <w:rPr>
          <w:rFonts w:ascii="Times New Roman" w:eastAsia="Calibri" w:hAnsi="Times New Roman" w:cs="Times New Roman"/>
          <w:i/>
          <w:sz w:val="24"/>
          <w:szCs w:val="24"/>
          <w:u w:val="single"/>
          <w:lang w:val="sq-AL" w:eastAsia="sq-AL"/>
        </w:rPr>
      </w:pPr>
      <w:bookmarkStart w:id="0" w:name="_GoBack"/>
      <w:bookmarkEnd w:id="0"/>
      <w:r w:rsidRPr="00DA5577">
        <w:rPr>
          <w:rFonts w:ascii="Times New Roman" w:eastAsia="Calibri" w:hAnsi="Times New Roman" w:cs="Times New Roman"/>
          <w:i/>
          <w:sz w:val="24"/>
          <w:szCs w:val="24"/>
          <w:u w:val="single"/>
          <w:lang w:val="sq-AL" w:eastAsia="sq-AL"/>
        </w:rPr>
        <w:t>Për përmirësimin e gjendjes rekomandojmë marrjen e masave si më poshtë:</w:t>
      </w:r>
    </w:p>
    <w:p w:rsidR="00DA5577" w:rsidRPr="00DA5577" w:rsidRDefault="00DA5577" w:rsidP="00DA5577">
      <w:pPr>
        <w:spacing w:after="0" w:line="240" w:lineRule="auto"/>
        <w:jc w:val="both"/>
        <w:rPr>
          <w:rFonts w:ascii="Times New Roman" w:eastAsia="Calibri" w:hAnsi="Times New Roman" w:cs="Times New Roman"/>
          <w:b/>
          <w:color w:val="000000"/>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b/>
          <w:sz w:val="28"/>
          <w:szCs w:val="28"/>
          <w:lang w:val="sq-AL"/>
        </w:rPr>
      </w:pPr>
      <w:r w:rsidRPr="00DA5577">
        <w:rPr>
          <w:rFonts w:ascii="Times New Roman" w:eastAsia="Calibri" w:hAnsi="Times New Roman" w:cs="Times New Roman"/>
          <w:b/>
          <w:sz w:val="28"/>
          <w:szCs w:val="28"/>
          <w:lang w:val="sq-AL"/>
        </w:rPr>
        <w:t>A. PROPOZIME PËR NDRYSHIME APO PËRMIRËSIME NË LEGJISLACIONIN NË FUQI</w:t>
      </w:r>
    </w:p>
    <w:p w:rsidR="00DA5577" w:rsidRPr="00DA5577" w:rsidRDefault="00DA5577" w:rsidP="00DA5577">
      <w:pPr>
        <w:spacing w:after="0" w:line="240" w:lineRule="auto"/>
        <w:ind w:right="-45"/>
        <w:jc w:val="both"/>
        <w:rPr>
          <w:rFonts w:ascii="Times New Roman" w:eastAsia="Calibri" w:hAnsi="Times New Roman" w:cs="Times New Roman"/>
          <w:b/>
          <w:sz w:val="28"/>
          <w:szCs w:val="28"/>
          <w:lang w:val="sq-AL"/>
        </w:rPr>
      </w:pPr>
    </w:p>
    <w:p w:rsidR="00DA5577" w:rsidRPr="00DA5577" w:rsidRDefault="00DA5577" w:rsidP="00DA5577">
      <w:pPr>
        <w:spacing w:after="0" w:line="240" w:lineRule="auto"/>
        <w:ind w:right="-45"/>
        <w:contextualSpacing/>
        <w:jc w:val="both"/>
        <w:rPr>
          <w:rFonts w:ascii="Times New Roman" w:eastAsia="MS Mincho" w:hAnsi="Times New Roman" w:cs="Times New Roman"/>
          <w:sz w:val="24"/>
          <w:szCs w:val="24"/>
          <w:lang w:val="sq-AL"/>
        </w:rPr>
      </w:pPr>
      <w:r w:rsidRPr="00DA5577">
        <w:rPr>
          <w:rFonts w:ascii="Times New Roman" w:eastAsia="Calibri" w:hAnsi="Times New Roman" w:cs="Times New Roman"/>
          <w:b/>
          <w:sz w:val="24"/>
          <w:szCs w:val="24"/>
          <w:lang w:val="sq-AL"/>
        </w:rPr>
        <w:t xml:space="preserve">1. Gjetje nga auditimi: </w:t>
      </w:r>
      <w:r w:rsidRPr="00DA5577">
        <w:rPr>
          <w:rFonts w:ascii="Times New Roman" w:eastAsia="MS Mincho" w:hAnsi="Times New Roman" w:cs="Times New Roman"/>
          <w:bCs/>
          <w:sz w:val="24"/>
          <w:szCs w:val="24"/>
          <w:lang w:val="sq-AL"/>
        </w:rPr>
        <w:t>Nga auditimi</w:t>
      </w:r>
      <w:r w:rsidRPr="00DA5577">
        <w:rPr>
          <w:rFonts w:ascii="Times New Roman" w:eastAsia="MS Mincho" w:hAnsi="Times New Roman" w:cs="Times New Roman"/>
          <w:b/>
          <w:bCs/>
          <w:sz w:val="24"/>
          <w:szCs w:val="24"/>
          <w:lang w:val="sq-AL"/>
        </w:rPr>
        <w:t xml:space="preserve"> </w:t>
      </w:r>
      <w:r w:rsidRPr="00DA5577">
        <w:rPr>
          <w:rFonts w:ascii="Times New Roman" w:eastAsia="MS Mincho" w:hAnsi="Times New Roman" w:cs="Times New Roman"/>
          <w:bCs/>
          <w:sz w:val="24"/>
          <w:szCs w:val="24"/>
          <w:lang w:val="sq-AL"/>
        </w:rPr>
        <w:t>evidentohet se ka mospërputhje ligjore</w:t>
      </w:r>
      <w:r w:rsidRPr="00DA5577">
        <w:rPr>
          <w:rFonts w:ascii="Times New Roman" w:eastAsia="MS Mincho" w:hAnsi="Times New Roman" w:cs="Times New Roman"/>
          <w:b/>
          <w:bCs/>
          <w:sz w:val="24"/>
          <w:szCs w:val="24"/>
          <w:lang w:val="sq-AL"/>
        </w:rPr>
        <w:t xml:space="preserve"> </w:t>
      </w:r>
      <w:r w:rsidRPr="00DA5577">
        <w:rPr>
          <w:rFonts w:ascii="Times New Roman" w:eastAsia="MS Mincho" w:hAnsi="Times New Roman" w:cs="Times New Roman"/>
          <w:bCs/>
          <w:sz w:val="24"/>
          <w:szCs w:val="24"/>
          <w:lang w:val="sq-AL"/>
        </w:rPr>
        <w:t>ndërmjet</w:t>
      </w:r>
      <w:r w:rsidRPr="00DA5577">
        <w:rPr>
          <w:rFonts w:ascii="Times New Roman" w:eastAsia="MS Mincho" w:hAnsi="Times New Roman" w:cs="Times New Roman"/>
          <w:b/>
          <w:bCs/>
          <w:sz w:val="24"/>
          <w:szCs w:val="24"/>
          <w:lang w:val="sq-AL"/>
        </w:rPr>
        <w:t xml:space="preserve"> </w:t>
      </w:r>
      <w:r w:rsidRPr="00DA5577">
        <w:rPr>
          <w:rFonts w:ascii="Times New Roman" w:eastAsia="MS Mincho" w:hAnsi="Times New Roman" w:cs="Times New Roman"/>
          <w:sz w:val="24"/>
          <w:szCs w:val="24"/>
          <w:lang w:val="sq-AL"/>
        </w:rPr>
        <w:t xml:space="preserve">ligjit nr. 34/2019 </w:t>
      </w:r>
      <w:r w:rsidRPr="00DA5577">
        <w:rPr>
          <w:rFonts w:ascii="Times New Roman" w:eastAsia="MS Mincho" w:hAnsi="Times New Roman" w:cs="Times New Roman"/>
          <w:i/>
          <w:sz w:val="24"/>
          <w:szCs w:val="24"/>
          <w:lang w:val="sq-AL"/>
        </w:rPr>
        <w:t>“Për administrimin e pasurive të sekuestruara e të konfiskuara”</w:t>
      </w:r>
      <w:r w:rsidRPr="00DA5577">
        <w:rPr>
          <w:rFonts w:ascii="Times New Roman" w:eastAsia="MS Mincho" w:hAnsi="Times New Roman" w:cs="Times New Roman"/>
          <w:sz w:val="24"/>
          <w:szCs w:val="24"/>
          <w:lang w:val="sq-AL"/>
        </w:rPr>
        <w:t xml:space="preserve"> i ndryshuar dhe ligjit nr. 10192, datë 03.12.2009 </w:t>
      </w:r>
      <w:r w:rsidRPr="00DA5577">
        <w:rPr>
          <w:rFonts w:ascii="Times New Roman" w:eastAsia="MS Mincho" w:hAnsi="Times New Roman" w:cs="Times New Roman"/>
          <w:i/>
          <w:sz w:val="24"/>
          <w:szCs w:val="24"/>
          <w:lang w:val="sq-AL"/>
        </w:rPr>
        <w:t xml:space="preserve">“Për parandalimin dhe goditjen e krimit të organizuar, trafikimit, korrupsionit dhe krimeve të tjera nëpërmjet masave parandaluese kundër pasurisë”, </w:t>
      </w:r>
      <w:r w:rsidRPr="00DA5577">
        <w:rPr>
          <w:rFonts w:ascii="Times New Roman" w:eastAsia="MS Mincho" w:hAnsi="Times New Roman" w:cs="Times New Roman"/>
          <w:sz w:val="24"/>
          <w:szCs w:val="24"/>
          <w:lang w:val="sq-AL"/>
        </w:rPr>
        <w:t>për afatet e dorëzimit të pasurive në rastet e revokimit të masës së sekuestrimit</w:t>
      </w:r>
      <w:r w:rsidRPr="00DA5577">
        <w:rPr>
          <w:rFonts w:ascii="Times New Roman" w:eastAsia="MS Mincho" w:hAnsi="Times New Roman" w:cs="Times New Roman"/>
          <w:i/>
          <w:sz w:val="24"/>
          <w:szCs w:val="24"/>
          <w:lang w:val="sq-AL"/>
        </w:rPr>
        <w:t xml:space="preserve">, </w:t>
      </w:r>
      <w:r w:rsidRPr="00DA5577">
        <w:rPr>
          <w:rFonts w:ascii="Times New Roman" w:eastAsia="MS Mincho" w:hAnsi="Times New Roman" w:cs="Times New Roman"/>
          <w:sz w:val="24"/>
          <w:szCs w:val="24"/>
          <w:lang w:val="sq-AL"/>
        </w:rPr>
        <w:t xml:space="preserve">përkatësisht: Sipas nenit 22 </w:t>
      </w:r>
      <w:r w:rsidRPr="00DA5577">
        <w:rPr>
          <w:rFonts w:ascii="Times New Roman" w:eastAsia="MS Mincho" w:hAnsi="Times New Roman" w:cs="Times New Roman"/>
          <w:i/>
          <w:sz w:val="24"/>
          <w:szCs w:val="24"/>
          <w:lang w:val="sq-AL"/>
        </w:rPr>
        <w:t xml:space="preserve">“Dorëzimi i pasurive në rastet e revokimit të masës së sekuestrimi”, </w:t>
      </w:r>
      <w:r w:rsidRPr="00DA5577">
        <w:rPr>
          <w:rFonts w:ascii="Times New Roman" w:eastAsia="MS Mincho" w:hAnsi="Times New Roman" w:cs="Times New Roman"/>
          <w:sz w:val="24"/>
          <w:szCs w:val="24"/>
          <w:lang w:val="sq-AL"/>
        </w:rPr>
        <w:t xml:space="preserve">pika 1 e ligjit nr. 34/2019 përcaktohet: </w:t>
      </w:r>
      <w:r w:rsidRPr="00DA5577">
        <w:rPr>
          <w:rFonts w:ascii="Times New Roman" w:eastAsia="MS Mincho" w:hAnsi="Times New Roman" w:cs="Times New Roman"/>
          <w:i/>
          <w:sz w:val="24"/>
          <w:szCs w:val="24"/>
          <w:lang w:val="sq-AL"/>
        </w:rPr>
        <w:t>“Me marrjen dijeni të vendimit gjyqësor për revokimin e sekuestrimit, Agjencia, brenda 15 ditëve, njofton personin që i është sekuestruar pasuria për datën e kthimit dhe për detyrimet që janë parapaguar nga shteti, të shoqëruara me dokumentacionin financiar përkatës”</w:t>
      </w:r>
      <w:r w:rsidRPr="00DA5577">
        <w:rPr>
          <w:rFonts w:ascii="Times New Roman" w:eastAsia="MS Mincho" w:hAnsi="Times New Roman" w:cs="Times New Roman"/>
          <w:sz w:val="24"/>
          <w:szCs w:val="24"/>
          <w:lang w:val="sq-AL"/>
        </w:rPr>
        <w:t>.</w:t>
      </w:r>
    </w:p>
    <w:p w:rsidR="00DA5577" w:rsidRPr="00DA5577" w:rsidRDefault="00DA5577" w:rsidP="00DA5577">
      <w:pPr>
        <w:spacing w:after="0" w:line="240" w:lineRule="auto"/>
        <w:ind w:right="-45"/>
        <w:contextualSpacing/>
        <w:jc w:val="both"/>
        <w:rPr>
          <w:rFonts w:ascii="Times New Roman" w:eastAsia="MS Mincho" w:hAnsi="Times New Roman" w:cs="Times New Roman"/>
          <w:sz w:val="24"/>
          <w:szCs w:val="24"/>
          <w:lang w:val="sq-AL"/>
        </w:rPr>
      </w:pPr>
      <w:r w:rsidRPr="00DA5577">
        <w:rPr>
          <w:rFonts w:ascii="Times New Roman" w:eastAsia="MS Mincho" w:hAnsi="Times New Roman" w:cs="Times New Roman"/>
          <w:sz w:val="24"/>
          <w:szCs w:val="24"/>
          <w:lang w:val="sq-AL"/>
        </w:rPr>
        <w:t>Ndërkohë që sipas nenit 28, pika 2 e ligjit nr. 10192, datë 03.12.2009 përcaktohet: “</w:t>
      </w:r>
      <w:r w:rsidRPr="00DA5577">
        <w:rPr>
          <w:rFonts w:ascii="Times New Roman" w:eastAsia="MS Mincho" w:hAnsi="Times New Roman" w:cs="Times New Roman"/>
          <w:i/>
          <w:sz w:val="24"/>
          <w:szCs w:val="24"/>
          <w:lang w:val="sq-AL"/>
        </w:rPr>
        <w:t xml:space="preserve">Vendimi i revokimit të masës së sekuestrimit të pasurisë vihet në ekzekutim 15 ditë pas njoftimit të palëve të interesuara”, </w:t>
      </w:r>
      <w:r w:rsidRPr="00DA5577">
        <w:rPr>
          <w:rFonts w:ascii="Times New Roman" w:eastAsia="MS Mincho" w:hAnsi="Times New Roman" w:cs="Times New Roman"/>
          <w:sz w:val="24"/>
          <w:szCs w:val="24"/>
          <w:lang w:val="sq-AL"/>
        </w:rPr>
        <w:t>pra referuar këtij neni AAPSK-ja duhet të dorëzojë pasurinë brenda 15 ditëve nga njoftimi i palëve të interesuar nga gjykata, çka nxjerr në pah mungesën e harmonizimit të këtyre dispozitave ligjore në lidhje me afatet e revokimit.</w:t>
      </w:r>
    </w:p>
    <w:p w:rsidR="00DA5577" w:rsidRPr="00DA5577" w:rsidRDefault="00DA5577" w:rsidP="00DA5577">
      <w:pPr>
        <w:spacing w:after="0" w:line="240" w:lineRule="auto"/>
        <w:ind w:right="-45"/>
        <w:contextualSpacing/>
        <w:jc w:val="both"/>
        <w:rPr>
          <w:rFonts w:ascii="Times New Roman" w:eastAsia="MS Mincho" w:hAnsi="Times New Roman" w:cs="Times New Roman"/>
          <w:i/>
          <w:sz w:val="24"/>
          <w:szCs w:val="24"/>
          <w:lang w:val="sq-AL"/>
        </w:rPr>
      </w:pPr>
      <w:r w:rsidRPr="00DA5577">
        <w:rPr>
          <w:rFonts w:ascii="Times New Roman" w:eastAsia="MS Mincho" w:hAnsi="Times New Roman" w:cs="Times New Roman"/>
          <w:sz w:val="24"/>
          <w:szCs w:val="24"/>
          <w:lang w:val="sq-AL"/>
        </w:rPr>
        <w:t xml:space="preserve">- Gjithashtu, lidhur me marrjen në dorëzim të provave materiale, kryesisht për disa sende specifike si: bizhuteri, armë, ilaçe etj, veprimtaria e Agjencisë së Administrimit të Pasurive të Sekuestruara dhe të Konfiskuara nuk gjen trajtim ligjor si në ligjin 10192, datë 03.12.2009 të ndryshuar, me ligjin nr. 70/2017 </w:t>
      </w:r>
      <w:r w:rsidRPr="00DA5577">
        <w:rPr>
          <w:rFonts w:ascii="Times New Roman" w:eastAsia="MS Mincho" w:hAnsi="Times New Roman" w:cs="Times New Roman"/>
          <w:i/>
          <w:sz w:val="24"/>
          <w:szCs w:val="24"/>
          <w:lang w:val="sq-AL"/>
        </w:rPr>
        <w:t xml:space="preserve">“Për parandalimin dhe goditjen e krimit të organizuar, trafikimit, korrupsionit dhe krimeve të tjera nëpërmjet masave parandaluese kundër pasurisë”, </w:t>
      </w:r>
      <w:r w:rsidRPr="00DA5577">
        <w:rPr>
          <w:rFonts w:ascii="Times New Roman" w:eastAsia="MS Mincho" w:hAnsi="Times New Roman" w:cs="Times New Roman"/>
          <w:sz w:val="24"/>
          <w:szCs w:val="24"/>
          <w:lang w:val="sq-AL"/>
        </w:rPr>
        <w:t xml:space="preserve">ashtu dhe në ligjin 34/2019 </w:t>
      </w:r>
      <w:r w:rsidRPr="00DA5577">
        <w:rPr>
          <w:rFonts w:ascii="Times New Roman" w:eastAsia="MS Mincho" w:hAnsi="Times New Roman" w:cs="Times New Roman"/>
          <w:i/>
          <w:sz w:val="24"/>
          <w:szCs w:val="24"/>
          <w:lang w:val="sq-AL"/>
        </w:rPr>
        <w:t>“Për administrimin e pasurive të sekuestruara dhe të konfiskuara”</w:t>
      </w:r>
      <w:r w:rsidRPr="00DA5577">
        <w:rPr>
          <w:rFonts w:ascii="Times New Roman" w:eastAsia="MS Mincho" w:hAnsi="Times New Roman" w:cs="Times New Roman"/>
          <w:sz w:val="24"/>
          <w:szCs w:val="24"/>
          <w:lang w:val="sq-AL"/>
        </w:rPr>
        <w:t xml:space="preserve"> të ndryshuar</w:t>
      </w:r>
      <w:r w:rsidRPr="00DA5577">
        <w:rPr>
          <w:rFonts w:ascii="Times New Roman" w:eastAsia="MS Mincho" w:hAnsi="Times New Roman" w:cs="Times New Roman"/>
          <w:i/>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2.3.5 faqe 188-192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
          <w:sz w:val="24"/>
          <w:szCs w:val="24"/>
          <w:u w:val="single"/>
          <w:lang w:val="sq-AL"/>
        </w:rPr>
      </w:pPr>
      <w:r w:rsidRPr="00DA5577">
        <w:rPr>
          <w:rFonts w:ascii="Times New Roman" w:eastAsia="Calibri" w:hAnsi="Times New Roman" w:cs="Times New Roman"/>
          <w:b/>
          <w:sz w:val="24"/>
          <w:szCs w:val="24"/>
          <w:u w:val="single"/>
          <w:lang w:val="sq-AL"/>
        </w:rPr>
        <w:t>1.1Rekomandimi: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Kryeadministratori i</w:t>
      </w:r>
      <w:r w:rsidRPr="00DA5577">
        <w:rPr>
          <w:rFonts w:ascii="Times New Roman" w:eastAsia="Calibri" w:hAnsi="Times New Roman" w:cs="Times New Roman"/>
          <w:b/>
          <w:sz w:val="24"/>
          <w:szCs w:val="24"/>
          <w:lang w:val="sq-AL"/>
        </w:rPr>
        <w:t xml:space="preserve"> </w:t>
      </w:r>
      <w:r w:rsidRPr="00DA5577">
        <w:rPr>
          <w:rFonts w:ascii="Times New Roman" w:eastAsia="MS Mincho" w:hAnsi="Times New Roman" w:cs="Times New Roman"/>
          <w:sz w:val="24"/>
          <w:szCs w:val="24"/>
          <w:lang w:val="sq-AL"/>
        </w:rPr>
        <w:t>Agjencisë së Administrimit të Pasurive të Sekuestruara dhe të Konfiskuara</w:t>
      </w:r>
      <w:r w:rsidRPr="00DA5577">
        <w:rPr>
          <w:rFonts w:ascii="Times New Roman" w:eastAsia="Calibri" w:hAnsi="Times New Roman" w:cs="Times New Roman"/>
          <w:sz w:val="24"/>
          <w:szCs w:val="24"/>
          <w:lang w:val="sq-AL"/>
        </w:rPr>
        <w:t xml:space="preserve"> në bashkëpunim me Ministrinë e Brendshme, të marrin masa për të paraqitur pranë Këshillit të Ministrave propozimet për përmirësim ligjor me qëllim harmonizimin e kuadrit ligjor në fuqi në lidhje me afatet e revokimit dhe marrjes në dorëzim të provave materiale.</w:t>
      </w:r>
    </w:p>
    <w:p w:rsidR="00DA5577" w:rsidRPr="00DA5577" w:rsidRDefault="00DA5577" w:rsidP="00DA5577">
      <w:pPr>
        <w:spacing w:after="0" w:line="240" w:lineRule="auto"/>
        <w:ind w:right="-45"/>
        <w:jc w:val="right"/>
        <w:rPr>
          <w:rFonts w:ascii="Times New Roman" w:eastAsia="Calibri" w:hAnsi="Times New Roman" w:cs="Times New Roman"/>
          <w:b/>
          <w:color w:val="FF0000"/>
          <w:sz w:val="24"/>
          <w:szCs w:val="24"/>
          <w:lang w:val="sq-AL"/>
        </w:rPr>
      </w:pPr>
      <w:r w:rsidRPr="00DA5577">
        <w:rPr>
          <w:rFonts w:ascii="Times New Roman" w:eastAsia="Calibri" w:hAnsi="Times New Roman" w:cs="Times New Roman"/>
          <w:b/>
          <w:sz w:val="24"/>
          <w:szCs w:val="24"/>
          <w:lang w:val="sq-AL"/>
        </w:rPr>
        <w:t>Brenda vitit 2023</w:t>
      </w:r>
      <w:r w:rsidRPr="00DA5577">
        <w:rPr>
          <w:rFonts w:ascii="Times New Roman" w:eastAsia="Calibri" w:hAnsi="Times New Roman" w:cs="Times New Roman"/>
          <w:b/>
          <w:color w:val="FF0000"/>
          <w:sz w:val="24"/>
          <w:szCs w:val="24"/>
          <w:lang w:val="sq-AL"/>
        </w:rPr>
        <w:t xml:space="preserve"> </w:t>
      </w:r>
    </w:p>
    <w:p w:rsidR="00DA5577" w:rsidRPr="00DA5577" w:rsidRDefault="00DA5577" w:rsidP="00DA5577">
      <w:pPr>
        <w:spacing w:after="0" w:line="240" w:lineRule="auto"/>
        <w:ind w:right="-45"/>
        <w:jc w:val="right"/>
        <w:rPr>
          <w:rFonts w:ascii="Times New Roman" w:eastAsia="Calibri" w:hAnsi="Times New Roman" w:cs="Times New Roman"/>
          <w:b/>
          <w:sz w:val="28"/>
          <w:szCs w:val="28"/>
          <w:lang w:val="sq-AL"/>
        </w:rPr>
      </w:pPr>
    </w:p>
    <w:p w:rsidR="00DA5577" w:rsidRPr="00DA5577" w:rsidRDefault="00DA5577" w:rsidP="00DA5577">
      <w:pPr>
        <w:spacing w:after="0" w:line="240" w:lineRule="auto"/>
        <w:ind w:right="-45"/>
        <w:jc w:val="both"/>
        <w:rPr>
          <w:rFonts w:ascii="Times New Roman" w:eastAsia="Calibri" w:hAnsi="Times New Roman" w:cs="Times New Roman"/>
          <w:b/>
          <w:sz w:val="28"/>
          <w:szCs w:val="28"/>
          <w:lang w:val="sq-AL"/>
        </w:rPr>
      </w:pPr>
      <w:r w:rsidRPr="00DA5577">
        <w:rPr>
          <w:rFonts w:ascii="Times New Roman" w:eastAsia="Calibri" w:hAnsi="Times New Roman" w:cs="Times New Roman"/>
          <w:b/>
          <w:sz w:val="28"/>
          <w:szCs w:val="28"/>
          <w:lang w:val="sq-AL"/>
        </w:rPr>
        <w:t>B. MASA ORGANIZATIVE</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 Gjetje nga auditimi: </w:t>
      </w:r>
      <w:r w:rsidRPr="00DA5577">
        <w:rPr>
          <w:rFonts w:ascii="Times New Roman" w:eastAsia="Calibri" w:hAnsi="Times New Roman" w:cs="Times New Roman"/>
          <w:sz w:val="24"/>
          <w:szCs w:val="24"/>
          <w:lang w:val="sq-AL"/>
        </w:rPr>
        <w:t xml:space="preserve">Agjencia e Administrimit të Pasurive të Sekuestruara dhe të Konfiskuara ka një sistem elektronik për mbajtjen dhe azhornimin e regjistrit elektronik të pasurive të sekuestruara e të konfiskuara (RPSK), por nuk aksesohet nga administratorët për të gjeneruar të dhënat e pasurive që kanë në administrim, duke sjellë për pasojë mungesën e një baze të dhënash për të gjitha pronat e sekuestruara e të konfiskuara, mangësi në monitorimin e tyre dhe risk të shtuar </w:t>
      </w:r>
      <w:r w:rsidRPr="00DA5577">
        <w:rPr>
          <w:rFonts w:ascii="Times New Roman" w:eastAsia="Calibri" w:hAnsi="Times New Roman" w:cs="Times New Roman"/>
          <w:noProof/>
          <w:sz w:val="24"/>
          <w:szCs w:val="24"/>
          <w:lang w:val="sq-AL"/>
        </w:rPr>
        <w:t xml:space="preserve">në keqadministrimin e pasurive të sekuestruara dhe të konfiskuara, </w:t>
      </w:r>
      <w:r w:rsidRPr="00DA5577">
        <w:rPr>
          <w:rFonts w:ascii="Times New Roman" w:eastAsia="Calibri" w:hAnsi="Times New Roman" w:cs="Times New Roman"/>
          <w:sz w:val="24"/>
          <w:szCs w:val="24"/>
          <w:lang w:val="sq-AL"/>
        </w:rPr>
        <w:t xml:space="preserve">veprim ky në kundërshtim me pikën 2 të nenit 33 të ligjit nr. 34/2019 “Për administrimin e pasurive të sekuestruara e të konfiskuara” i ndryshuar dhe me kërkesat e pikave 5, 6, 8 të VKM nr. 835, datë 28.10.2020 “Rregullat për përmbajtjen, formën e regjistrimit të pasurive të sekuestruara e të </w:t>
      </w:r>
      <w:r w:rsidRPr="00DA5577">
        <w:rPr>
          <w:rFonts w:ascii="Times New Roman" w:eastAsia="Calibri" w:hAnsi="Times New Roman" w:cs="Times New Roman"/>
          <w:sz w:val="24"/>
          <w:szCs w:val="24"/>
          <w:lang w:val="sq-AL"/>
        </w:rPr>
        <w:lastRenderedPageBreak/>
        <w:t xml:space="preserve">konfiskuara, si dhe për përcaktimin e organeve publike apo subjekteve, që kanë të drejtë qasjen në informacionin e tij”.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Ky regjistër është instaluar nga AKSHI në vitin 2018 dhe sipas informacioneve të vëna në dispozicion, AAPSK nuk e administron kontratën e lidhur, vlerën e shpenzuar për sistemin dhe mirëmbajtjen e tij, pasi procedura e prokurimit është zhvilluar nga Ministria e Financave dhe Ekonomisë. Mungesa e kontratës vështirëson ndjekjen, monitorimin e zbatimit të saj dhe vlerësimin e të drejtave dhe detyrimeve kontraktuale. Mungesa e aksesimit në sistem nga ana e administratorëve nuk ka mundësuar marrjen e informacioneve në lidhje me institucionin, administratorët, numrin dhe datën e vendimit, subjektin, numrin e pasurive të sekuestruara, konfiskuara, revokuara, vendimet gjyqësore që kanë prekur pasurinë, statuset e tyre, kontratat e qirave dhe të ardhurat e shpenzimet e bëra për çdo pasuri, etj. Përgjatë viteve 2018-2022, ky regjistër nuk ka shërbyer për mbikëqyrjen e proceseve, ka shtuar volumin shkresor, ndërkohë që nuk ka mundësuar kryerjen e veprimeve online nga ana e administratorëve. Mungesa e krijimit të një baze të dhënash në lidhje me një informacion të përgjithshëm për të gjitha pronat e sekuestruara e të konfiskuara, mungesa e regjistrimit dhe monitorimit të të gjithë objekteve të sekuestruara dhe të konfiskuara të dhëna me qira, është tregues i qartë që ky regjistër elektronik nuk ka arritur qëllimin për të cilin është konceptuar dhe ka sjellë shpenzime pa efektivitet të fondeve të buxhetit të shtetit.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Nga AAPSK, regjistri i të dhënave është mbajtur në format Excel, i cili ka pasur përdorim të brendshëm, pa i krijuar akses institucioneve që kanë të drejtën e marrjes së informacionit të drejtpërdrejtë apo statistika raportuese në RPSK, duke vepruar në këtë mënyrë në kundërshtim me pikën 14 të VKM nr. 835, datë 28.10.2020.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2.2.1 faqe 18-22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mbria" w:hAnsi="Times New Roman" w:cs="Times New Roman"/>
          <w:noProof/>
          <w:sz w:val="24"/>
          <w:szCs w:val="24"/>
          <w:lang w:val="sq-AL"/>
        </w:rPr>
      </w:pPr>
      <w:r w:rsidRPr="00DA5577">
        <w:rPr>
          <w:rFonts w:ascii="Times New Roman" w:eastAsia="Calibri" w:hAnsi="Times New Roman" w:cs="Times New Roman"/>
          <w:b/>
          <w:sz w:val="24"/>
          <w:szCs w:val="24"/>
          <w:u w:val="single"/>
          <w:lang w:val="sq-AL"/>
        </w:rPr>
        <w:t>1.1Rekomandimi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Kryeadministratori i</w:t>
      </w:r>
      <w:r w:rsidRPr="00DA5577">
        <w:rPr>
          <w:rFonts w:ascii="Times New Roman" w:eastAsia="Calibri" w:hAnsi="Times New Roman" w:cs="Times New Roman"/>
          <w:b/>
          <w:sz w:val="24"/>
          <w:szCs w:val="24"/>
          <w:lang w:val="sq-AL"/>
        </w:rPr>
        <w:t xml:space="preserve"> </w:t>
      </w:r>
      <w:r w:rsidRPr="00DA5577">
        <w:rPr>
          <w:rFonts w:ascii="Times New Roman" w:eastAsia="Cambria" w:hAnsi="Times New Roman" w:cs="Times New Roman"/>
          <w:noProof/>
          <w:sz w:val="24"/>
          <w:szCs w:val="24"/>
          <w:lang w:val="sq-AL"/>
        </w:rPr>
        <w:t xml:space="preserve">Agjencisë së Administrimit të Pasurive të Sekuestruara dhe të Konfiskuara të marrë masa për </w:t>
      </w:r>
      <w:r w:rsidRPr="00DA5577">
        <w:rPr>
          <w:rFonts w:ascii="Times New Roman" w:eastAsia="Calibri" w:hAnsi="Times New Roman" w:cs="Times New Roman"/>
          <w:noProof/>
          <w:sz w:val="24"/>
          <w:szCs w:val="24"/>
          <w:lang w:val="sq-AL"/>
        </w:rPr>
        <w:t xml:space="preserve">nxjerrjen e përgjegjësive në lidhje me mungesën e aksesimit të regjistrimit elektronik, </w:t>
      </w:r>
      <w:r w:rsidRPr="00DA5577">
        <w:rPr>
          <w:rFonts w:ascii="Times New Roman" w:eastAsia="Cambria" w:hAnsi="Times New Roman" w:cs="Times New Roman"/>
          <w:noProof/>
          <w:sz w:val="24"/>
          <w:szCs w:val="24"/>
          <w:lang w:val="sq-AL"/>
        </w:rPr>
        <w:t xml:space="preserve">si dhe të komunikojë me </w:t>
      </w:r>
      <w:r w:rsidRPr="00DA5577">
        <w:rPr>
          <w:rFonts w:ascii="Times New Roman" w:eastAsia="Cambria" w:hAnsi="Times New Roman" w:cs="Cambria"/>
          <w:noProof/>
          <w:sz w:val="24"/>
          <w:szCs w:val="24"/>
          <w:lang w:val="sq-AL"/>
        </w:rPr>
        <w:t>strukturat drejtuese të Ministrisë së Brendshme dhe AKSHI-t,</w:t>
      </w:r>
      <w:r w:rsidRPr="00DA5577">
        <w:rPr>
          <w:rFonts w:ascii="Times New Roman" w:eastAsia="Cambria" w:hAnsi="Times New Roman" w:cs="Times New Roman"/>
          <w:noProof/>
          <w:sz w:val="24"/>
          <w:szCs w:val="24"/>
          <w:lang w:val="sq-AL"/>
        </w:rPr>
        <w:t xml:space="preserve"> </w:t>
      </w:r>
      <w:r w:rsidRPr="00DA5577">
        <w:rPr>
          <w:rFonts w:ascii="Times New Roman" w:eastAsia="Cambria" w:hAnsi="Times New Roman" w:cs="Cambria"/>
          <w:noProof/>
          <w:sz w:val="24"/>
          <w:szCs w:val="24"/>
          <w:lang w:val="sq-AL"/>
        </w:rPr>
        <w:t>me qëllim v</w:t>
      </w:r>
      <w:r w:rsidRPr="00DA5577">
        <w:rPr>
          <w:rFonts w:ascii="Times New Roman" w:eastAsia="Cambria" w:hAnsi="Times New Roman" w:cs="Times New Roman"/>
          <w:noProof/>
          <w:sz w:val="24"/>
          <w:szCs w:val="24"/>
          <w:lang w:val="sq-AL"/>
        </w:rPr>
        <w:t xml:space="preserve">ënien në përdorim dhe përditësimin e regjistrit elektronik </w:t>
      </w:r>
      <w:r w:rsidRPr="00DA5577">
        <w:rPr>
          <w:rFonts w:ascii="Times New Roman" w:eastAsia="Cambria" w:hAnsi="Times New Roman" w:cs="Cambria"/>
          <w:noProof/>
          <w:sz w:val="24"/>
          <w:szCs w:val="24"/>
          <w:lang w:val="sq-AL"/>
        </w:rPr>
        <w:t>të pasurive të sekuestruara e të konfiskuara</w:t>
      </w:r>
      <w:r w:rsidRPr="00DA5577">
        <w:rPr>
          <w:rFonts w:ascii="Times New Roman" w:eastAsia="Cambria" w:hAnsi="Times New Roman" w:cs="Times New Roman"/>
          <w:noProof/>
          <w:sz w:val="24"/>
          <w:szCs w:val="24"/>
          <w:lang w:val="sq-AL"/>
        </w:rPr>
        <w:t>.</w:t>
      </w:r>
    </w:p>
    <w:p w:rsidR="00DA5577" w:rsidRPr="00DA5577" w:rsidRDefault="00DA5577" w:rsidP="00DA5577">
      <w:pPr>
        <w:spacing w:after="0" w:line="240" w:lineRule="auto"/>
        <w:ind w:right="-45"/>
        <w:jc w:val="right"/>
        <w:rPr>
          <w:rFonts w:ascii="Times New Roman" w:eastAsia="Calibri" w:hAnsi="Times New Roman" w:cs="Times New Roman"/>
          <w:b/>
          <w:color w:val="FF0000"/>
          <w:sz w:val="24"/>
          <w:szCs w:val="24"/>
          <w:lang w:val="sq-AL"/>
        </w:rPr>
      </w:pPr>
      <w:r w:rsidRPr="00DA5577">
        <w:rPr>
          <w:rFonts w:ascii="Times New Roman" w:eastAsia="Calibri" w:hAnsi="Times New Roman" w:cs="Times New Roman"/>
          <w:b/>
          <w:sz w:val="24"/>
          <w:szCs w:val="24"/>
          <w:lang w:val="sq-AL"/>
        </w:rPr>
        <w:t>Brenda vitit 2023</w:t>
      </w:r>
      <w:r w:rsidRPr="00DA5577">
        <w:rPr>
          <w:rFonts w:ascii="Times New Roman" w:eastAsia="Calibri" w:hAnsi="Times New Roman" w:cs="Times New Roman"/>
          <w:b/>
          <w:color w:val="FF0000"/>
          <w:sz w:val="24"/>
          <w:szCs w:val="24"/>
          <w:lang w:val="sq-AL"/>
        </w:rPr>
        <w:t xml:space="preserve"> </w:t>
      </w:r>
    </w:p>
    <w:p w:rsidR="00DA5577" w:rsidRPr="00DA5577" w:rsidRDefault="00DA5577" w:rsidP="00DA5577">
      <w:pPr>
        <w:spacing w:after="0" w:line="240" w:lineRule="auto"/>
        <w:ind w:right="-45"/>
        <w:jc w:val="right"/>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2. Gjetje nga auditimi: </w:t>
      </w:r>
      <w:r w:rsidRPr="00DA5577">
        <w:rPr>
          <w:rFonts w:ascii="Times New Roman" w:eastAsia="Calibri" w:hAnsi="Times New Roman" w:cs="Times New Roman"/>
          <w:sz w:val="24"/>
          <w:szCs w:val="24"/>
          <w:lang w:val="sq-AL"/>
        </w:rPr>
        <w:t xml:space="preserve">a) Nga shqyrtimi i praktikës, në lidhje me procedurat e ndjekura nga administratori në funksion të qiradhënies së pasurisë, rezulton se përpara lidhjes kontratës së qirasë, në një rast, nuk është kërkuar deklaratë me shkrim nga qiramarrësi, ku ky i fundit të deklarojë se nuk ka lidhje me shtetasin të cilit i është bërë sekuestrimi sipas vendimit të gjykatës. Në këtë rast, administratori ka vepruar në kundërshtim të Rregullores nr. 1371/1 prot., datë 07.06.2022 të AAPSK-së, neni 14, pika 25.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b) Nga shqyrtimi i praktikës së ndjekur nga administratorët përkatës, rezulton se, në një rast, nuk janë marrë masat për zbatimin e plotë të vendimit të gjykatës. Në informacionin e përgatitur nga administratori citohet ndër të tjera se: </w:t>
      </w:r>
      <w:r w:rsidRPr="00DA5577">
        <w:rPr>
          <w:rFonts w:ascii="Times New Roman" w:eastAsia="Calibri" w:hAnsi="Times New Roman" w:cs="Times New Roman"/>
          <w:i/>
          <w:sz w:val="24"/>
          <w:szCs w:val="24"/>
          <w:lang w:val="sq-AL"/>
        </w:rPr>
        <w:t>“Subjekti “T&amp;T BETON” me NIPT K83103001E nuk mund të merret në administrim pasi ka rezultate negative (mungesë fitimi) dhe për pasojë mund të ketë impakt social negativ…”.</w:t>
      </w:r>
      <w:r w:rsidRPr="00DA5577">
        <w:rPr>
          <w:rFonts w:ascii="Times New Roman" w:eastAsia="Calibri" w:hAnsi="Times New Roman" w:cs="Times New Roman"/>
          <w:sz w:val="24"/>
          <w:szCs w:val="24"/>
          <w:lang w:val="sq-AL"/>
        </w:rPr>
        <w:t xml:space="preserve"> Vendimi i marrë në mënyrë diskrecionale nga ana e administratorit për të mos marrë një pasuri në administrim rezulton në kundërshtim me nenin 11, pika 2 (a, c) të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w:t>
      </w:r>
      <w:r w:rsidRPr="00DA5577">
        <w:rPr>
          <w:rFonts w:ascii="Times New Roman" w:eastAsia="Calibri" w:hAnsi="Times New Roman" w:cs="Times New Roman"/>
          <w:sz w:val="24"/>
          <w:szCs w:val="24"/>
          <w:lang w:val="sq-AL"/>
        </w:rPr>
        <w:t xml:space="preserve"> Nga ana tjetër, në rastin konkret, justifikimi i fitimit të munguar të subjektit nuk qëndron pasi, sipas ekstraktit të shoqërisë, kjo e fundit ka deklaruar 16,680,084 lekë fitim për vitin 2020 dhe 216,767,616 lekë fitim për vitin 2021.</w:t>
      </w:r>
    </w:p>
    <w:p w:rsidR="00DA5577" w:rsidRPr="00DA5577" w:rsidRDefault="00DA5577" w:rsidP="00DA5577">
      <w:pPr>
        <w:spacing w:after="0" w:line="240" w:lineRule="auto"/>
        <w:ind w:right="-45"/>
        <w:jc w:val="both"/>
        <w:rPr>
          <w:rFonts w:ascii="Times New Roman" w:eastAsia="Calibri" w:hAnsi="Times New Roman" w:cs="Times New Roman"/>
          <w:i/>
          <w:sz w:val="24"/>
          <w:szCs w:val="24"/>
          <w:lang w:val="sq-AL"/>
        </w:rPr>
      </w:pPr>
      <w:r w:rsidRPr="00DA5577">
        <w:rPr>
          <w:rFonts w:ascii="Times New Roman" w:eastAsia="Calibri" w:hAnsi="Times New Roman" w:cs="Times New Roman"/>
          <w:sz w:val="24"/>
          <w:szCs w:val="24"/>
          <w:lang w:val="sq-AL"/>
        </w:rPr>
        <w:lastRenderedPageBreak/>
        <w:t>c) Administratori i pasurisë, në lidhje me veprimet e “bllokimit” të pasurive pranë ASHK-së përkatëse, ka vepruar me një vonesë prej më shumë se 8 muaj, nisur nga fakti se emërimi i tij është kryer në datën 29.10.2020, ndërsa kërkesa drejtuar ASHK-së është e datës 28.07.2021. Në lidhje me këto veprime, në kuadrin ligjor rregullator, parashikohet se administratori duhet të veprojë menjëherë, pra administratori ka vepruar në kundërshtim me nenin 11, pika 2/a, e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 xml:space="preserve">”.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 Administratori i pasurisë, në lidhje pasurinë “truall 900 m²” nga të cilat 300 m² ndërtesë, në të cilën kryhet aktiviteti “hotel, restorant, bar-kafe”, pasi e ka marrë në dorëzim, i ka lënë administrimin e saj shtetases e cila është subjekt i vendimit të sekuestrimit. Edhe pse sipas procesverbalit citohet se </w:t>
      </w:r>
      <w:r w:rsidRPr="00DA5577">
        <w:rPr>
          <w:rFonts w:ascii="Times New Roman" w:eastAsia="Calibri" w:hAnsi="Times New Roman" w:cs="Times New Roman"/>
          <w:i/>
          <w:sz w:val="24"/>
          <w:szCs w:val="24"/>
          <w:lang w:val="sq-AL"/>
        </w:rPr>
        <w:t>“këto pasuri i janë lënë në ruajtje…”</w:t>
      </w:r>
      <w:r w:rsidRPr="00DA5577">
        <w:rPr>
          <w:rFonts w:ascii="Times New Roman" w:eastAsia="Calibri" w:hAnsi="Times New Roman" w:cs="Times New Roman"/>
          <w:sz w:val="24"/>
          <w:szCs w:val="24"/>
          <w:lang w:val="sq-AL"/>
        </w:rPr>
        <w:t xml:space="preserve"> disponimi i pasurisë në rastin konkret përkon me administrimin e saj, veprime në kundërshtim me Rregulloren nr. 1371/1 prot., datë 07.06.2022 të AAPSK-së, neni 14, pika 25, sipas të cilës: </w:t>
      </w:r>
      <w:r w:rsidRPr="00DA5577">
        <w:rPr>
          <w:rFonts w:ascii="Times New Roman" w:eastAsia="Calibri" w:hAnsi="Times New Roman" w:cs="Times New Roman"/>
          <w:i/>
          <w:sz w:val="24"/>
          <w:szCs w:val="24"/>
          <w:lang w:val="sq-AL"/>
        </w:rPr>
        <w:t>“Administratorët e pasurive të sekuestruara dhe të konfiskuara në lidhjen e kontratave të qirasë të pasurive, të kërkojnë deklaratë me shkrim nga personat fizik apo juridik, të cilët do të marrin me qira pasurinë, që nuk kanë lidhje me shtetasit apo subjektet e përfshira në vendimin e gjykatës, të cilëve ju është bërë sekuestrimi apo konfiskimi i pasurisë”.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d) Nga auditimi i kryer, rezultoi se në 2 raste, për një kohë të gjatë, nuk është kryer asnjë veprim për administrimin e pasurive të paluajtshme, të konfiskuara me vendim gjykate, konkretisht: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pasurinë e konfiskuar me vendimin nr. 4, datë 18.01.2006 të Gjykatës së Shkallës së Parë për Krimet e Rënda”, për një periudhë 12-vjeçare (2008-2022) nuk është kryer asnjë veprim. Gjithashtu, duke filluar që nga data e emërimit të administratores së pasurisë më 07.09.2022 deri në mbylljen e auditimit në terren, edhe pse procedurat paraprake të nevojshme janë kryer, kjo pronë, në tejkalim të afateve (90 ditë), ende nuk i është kaluar për vendimmarrje destinimi Komitetit Ndërinstitucional për Masat Kundër Krimit të Organizuar.</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pasurinë e konfiskuar me vendimin nr. 37, datë 13.07.2021 të GJKKO, për një periudhë 9-mujore pas datës së komunikimit të vendimit të formës së prerë të konfiskimit nuk është kryer asnjë veprim. Moskryerja e veprimeve brenda afatit ligjor rezulton në kundërshtim me nenin 5 dhe nenin 23, pika 2 të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 çka ndikon negativisht në mirëadministrimin e pasurive, përkundër parimit të efektivitetit, efiçencës, ekonomicitetit, transparencës dhe të ligjshmërisë.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e) Nga auditimi i kryer, konstatohet se pas marrjes në dorëzim të pasurive të paluajtshme, nga ana e administratorit nuk rezulton të jenë kryer raportime te kryeadministratori, gjykata apo prokurorit të çështjes mbi gjendjen e pasurive. Gjithashtu nuk rezulton e dokumentuar, të jetë kryer ndonjë veprim me qëllim rritjen e vlerës së pasurive, duke i dhënë ato me qira, në kundërshtim me nenin 11, pika 2/(ç dhe e) të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f) Nga auditimi i kryer, konstatohet se pas marrjes në dorëzim të pasurive të sekuestruara me vendimin nr. 112, datë 20.07.2020 të GJKKO, nga ana e administratorit, në raportimin kundrejt kryeadministratorit, gjykatës dhe prokurorit të çështjes, ndër të tjera, citohet se: </w:t>
      </w:r>
      <w:r w:rsidRPr="00DA5577">
        <w:rPr>
          <w:rFonts w:ascii="Times New Roman" w:eastAsia="Calibri" w:hAnsi="Times New Roman" w:cs="Times New Roman"/>
          <w:i/>
          <w:sz w:val="24"/>
          <w:szCs w:val="24"/>
          <w:lang w:val="sq-AL"/>
        </w:rPr>
        <w:t>“është kryer ekzekutimi i plotë i vendimit të gjykatës…</w:t>
      </w:r>
      <w:r w:rsidRPr="00DA5577">
        <w:rPr>
          <w:rFonts w:ascii="Times New Roman" w:eastAsia="Calibri" w:hAnsi="Times New Roman" w:cs="Times New Roman"/>
          <w:sz w:val="24"/>
          <w:szCs w:val="24"/>
          <w:lang w:val="sq-AL"/>
        </w:rPr>
        <w:t>”. Pavarësisht këtij pohimi, nuk rezulton të jetë marrë në administrim automjeti me targë AA785 SY, i markës “Audi” model A6, në kundërshtim me nenin 11, pika 2/(dh) të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i/>
          <w:sz w:val="24"/>
          <w:szCs w:val="24"/>
          <w:lang w:val="sq-AL"/>
        </w:rPr>
      </w:pPr>
      <w:r w:rsidRPr="00DA5577">
        <w:rPr>
          <w:rFonts w:ascii="Times New Roman" w:eastAsia="Calibri" w:hAnsi="Times New Roman" w:cs="Times New Roman"/>
          <w:sz w:val="24"/>
          <w:szCs w:val="24"/>
          <w:lang w:val="sq-AL"/>
        </w:rPr>
        <w:t xml:space="preserve">g) Pas marrjes në dorëzim të pasurive të sekuestruara, në të gjitha rastet apo praktikat e shqyrtuara nga grupi i auditimit rezulton se, në asnjë rast, nga administratori i pasurisë së sekuestruar, nuk janë marrë masa për sigurimin e pasurisë, për dëmtimet nga zjarri, uji apo </w:t>
      </w:r>
      <w:r w:rsidRPr="00DA5577">
        <w:rPr>
          <w:rFonts w:ascii="Times New Roman" w:eastAsia="Calibri" w:hAnsi="Times New Roman" w:cs="Times New Roman"/>
          <w:sz w:val="24"/>
          <w:szCs w:val="24"/>
          <w:lang w:val="sq-AL"/>
        </w:rPr>
        <w:lastRenderedPageBreak/>
        <w:t>faktorë të tjerë natyrorë. Gjithashtu, nuk rezultojnë të jenë kryer nga administratorët veprime paraprake për verifikimin e ekzistencës ose jo të një kontrate të vlefshme sigurimi të pasurisë përpara marrjes së tyre në administrim, çka do të justifikonte apo përligjte mosveprimin në rastin konkret, veprime në kundërshtim me kuadrin ligjor rregullator, konkretisht: Ligjin nr. 34/2019 “</w:t>
      </w:r>
      <w:r w:rsidRPr="00DA5577">
        <w:rPr>
          <w:rFonts w:ascii="Times New Roman" w:eastAsia="Calibri" w:hAnsi="Times New Roman" w:cs="Times New Roman"/>
          <w:i/>
          <w:sz w:val="24"/>
          <w:szCs w:val="24"/>
          <w:lang w:val="sq-AL"/>
        </w:rPr>
        <w:t>Për Administrimin e Pasurive të Sekuestruara e të Konfiskuara</w:t>
      </w:r>
      <w:r w:rsidRPr="00DA5577">
        <w:rPr>
          <w:rFonts w:ascii="Times New Roman" w:eastAsia="Calibri" w:hAnsi="Times New Roman" w:cs="Times New Roman"/>
          <w:sz w:val="24"/>
          <w:szCs w:val="24"/>
          <w:lang w:val="sq-AL"/>
        </w:rPr>
        <w:t>”, neni 18; VKM nr. 687, datë 05.10.2011 “</w:t>
      </w:r>
      <w:r w:rsidRPr="00DA5577">
        <w:rPr>
          <w:rFonts w:ascii="Times New Roman" w:eastAsia="Calibri" w:hAnsi="Times New Roman" w:cs="Times New Roman"/>
          <w:i/>
          <w:sz w:val="24"/>
          <w:szCs w:val="24"/>
          <w:lang w:val="sq-AL"/>
        </w:rPr>
        <w:t>Për organizimin, kompetencat dhe funksionimin e Agjencisë të Administrimit të Pasurive të Sekuestruara e të Konfiskuara, si dhe mënyrën e administrimit të pasurive të sekuestruara e të konfiskuara</w:t>
      </w:r>
      <w:r w:rsidRPr="00DA5577">
        <w:rPr>
          <w:rFonts w:ascii="Times New Roman" w:eastAsia="Calibri" w:hAnsi="Times New Roman" w:cs="Times New Roman"/>
          <w:sz w:val="24"/>
          <w:szCs w:val="24"/>
          <w:lang w:val="sq-AL"/>
        </w:rPr>
        <w:t>”, kreu VI, pika 2/b; Udhëzimin nr. 324, datë 02.10.2020 “</w:t>
      </w:r>
      <w:r w:rsidRPr="00DA5577">
        <w:rPr>
          <w:rFonts w:ascii="Times New Roman" w:eastAsia="Calibri" w:hAnsi="Times New Roman" w:cs="Times New Roman"/>
          <w:i/>
          <w:sz w:val="24"/>
          <w:szCs w:val="24"/>
          <w:lang w:val="sq-AL"/>
        </w:rPr>
        <w:t>Për Përcaktimin e Rregullave, Procedurave për Administrimin e të Ardhurave dhe Limiteve të Kryerjes së Shpenzimeve për Pasuritë e Sekuestruara dhe Konfiskuara</w:t>
      </w:r>
      <w:r w:rsidRPr="00DA5577">
        <w:rPr>
          <w:rFonts w:ascii="Times New Roman" w:eastAsia="Calibri" w:hAnsi="Times New Roman" w:cs="Times New Roman"/>
          <w:sz w:val="24"/>
          <w:szCs w:val="24"/>
          <w:lang w:val="sq-AL"/>
        </w:rPr>
        <w:t xml:space="preserve">”, kreu II, pika 2/3; Rregulloren nr. 1371/1 prot., datë 07.06.2022 e AAPSK-së, neni 17, pika 6.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2.2.2 faqe 22-57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2.1Rekomandimi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Kryeadministratori të shqyrtojë situatën e krijuar, duke nxjerrë përgjegjësitë përkatëse për problematikat e konstatuara në administrimin e pasurive. Administratorët, të marrin masa për plotësimin e deklaratës me shkrim para lidhjes së kontratës së qirasë; marrjen në administrim në afatet përkatëse; njoftimin e menjëhershëm të masës së sekuestrimit, në organet dhe subjektet ku mbahen këta regjistra; për paraqitjen në afat të pasurive të konfiskuara me vendim gjykate të formës së prerë pranë Komitetit Ndërinstitucional për Masat Kundër Krimit të Organizuar</w:t>
      </w:r>
      <w:r w:rsidRPr="00DA5577">
        <w:rPr>
          <w:rFonts w:ascii="Times New Roman" w:eastAsia="Calibri" w:hAnsi="Times New Roman" w:cs="Times New Roman"/>
          <w:bCs/>
          <w:sz w:val="24"/>
          <w:szCs w:val="24"/>
          <w:lang w:val="sq-AL" w:eastAsia="en-GB"/>
        </w:rPr>
        <w:t xml:space="preserve">; për paraqitjen e raporteve dhe kërkesave në afatet respektive, si dhe sigurimin e pasurisë </w:t>
      </w:r>
      <w:r w:rsidRPr="00DA5577">
        <w:rPr>
          <w:rFonts w:ascii="Times New Roman" w:eastAsia="Calibri" w:hAnsi="Times New Roman" w:cs="Times New Roman"/>
          <w:sz w:val="24"/>
          <w:szCs w:val="24"/>
          <w:lang w:val="sq-AL"/>
        </w:rPr>
        <w:t>për dëmtimet nga zjarri, uji apo faktorë të tjerë natyrorë</w:t>
      </w:r>
      <w:r w:rsidRPr="00DA5577">
        <w:rPr>
          <w:rFonts w:ascii="Times New Roman" w:eastAsia="Calibri" w:hAnsi="Times New Roman" w:cs="Times New Roman"/>
          <w:bCs/>
          <w:sz w:val="24"/>
          <w:szCs w:val="24"/>
          <w:lang w:val="sq-AL" w:eastAsia="en-GB"/>
        </w:rPr>
        <w:t>.</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trike/>
          <w:sz w:val="24"/>
          <w:szCs w:val="24"/>
          <w:lang w:val="sq-AL"/>
        </w:rPr>
      </w:pPr>
      <w:r w:rsidRPr="00DA5577">
        <w:rPr>
          <w:rFonts w:ascii="Times New Roman" w:eastAsia="Calibri" w:hAnsi="Times New Roman" w:cs="Times New Roman"/>
          <w:b/>
          <w:sz w:val="24"/>
          <w:szCs w:val="24"/>
          <w:lang w:val="sq-AL"/>
        </w:rPr>
        <w:t xml:space="preserve">3. Gjetje nga auditimi: </w:t>
      </w:r>
      <w:r w:rsidRPr="00DA5577">
        <w:rPr>
          <w:rFonts w:ascii="Times New Roman" w:eastAsia="Calibri" w:hAnsi="Times New Roman" w:cs="Times New Roman"/>
          <w:sz w:val="24"/>
          <w:szCs w:val="24"/>
          <w:lang w:val="sq-AL"/>
        </w:rPr>
        <w:t xml:space="preserve">Nga auditimi i kryer, </w:t>
      </w:r>
      <w:r w:rsidRPr="00DA5577">
        <w:rPr>
          <w:rFonts w:ascii="Times New Roman" w:eastAsia="Calibri" w:hAnsi="Times New Roman" w:cs="Times New Roman"/>
          <w:bCs/>
          <w:sz w:val="24"/>
          <w:szCs w:val="24"/>
          <w:lang w:val="sq-AL" w:eastAsia="en-GB"/>
        </w:rPr>
        <w:t xml:space="preserve">konstatohet se, </w:t>
      </w:r>
      <w:r w:rsidRPr="00DA5577">
        <w:rPr>
          <w:rFonts w:ascii="Times New Roman" w:eastAsia="Calibri" w:hAnsi="Times New Roman" w:cs="Times New Roman"/>
          <w:sz w:val="24"/>
          <w:szCs w:val="24"/>
          <w:lang w:val="sq-AL"/>
        </w:rPr>
        <w:t>të gjitha dosjet fizike të administrimit të audituara (25), të cilat ndër të tjera përmbajnë procesverbale, shkresa të dala, kthim përgjigje, etj, nuk janë të pajisura me inventarin e brendshëm të dosjes ose ky i fundit pasqyron vetëm pjesërisht përmbajtjen, në kundërshtim me përcaktimet e nenit 21, 59, 60 të normave tekniko-profesionale të shërbimit arkivor në Republikën e Shqipërisë, pasi kërkohet që për çdo njësi ruajtjeje të hartohet inventari i brendshëm i dokumenteve që përmban njësia</w:t>
      </w:r>
      <w:r w:rsidRPr="00DA5577">
        <w:rPr>
          <w:rFonts w:ascii="Times New Roman" w:eastAsia="Calibri" w:hAnsi="Times New Roman" w:cs="Times New Roman"/>
          <w:bCs/>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2.2.2 faqe 22-57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eastAsia="en-GB"/>
        </w:rPr>
      </w:pPr>
      <w:r w:rsidRPr="00DA5577">
        <w:rPr>
          <w:rFonts w:ascii="Times New Roman" w:eastAsia="Calibri" w:hAnsi="Times New Roman" w:cs="Times New Roman"/>
          <w:b/>
          <w:sz w:val="24"/>
          <w:szCs w:val="24"/>
          <w:u w:val="single"/>
          <w:lang w:val="sq-AL"/>
        </w:rPr>
        <w:t>3.1Rekomandimi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 xml:space="preserve">Kryeadministratori të shqyrtojë situatën e krijuar, duke nxjerrë përgjegjësitë përkatëse, si dhe </w:t>
      </w:r>
      <w:r w:rsidRPr="00DA5577">
        <w:rPr>
          <w:rFonts w:ascii="Times New Roman" w:eastAsia="Calibri" w:hAnsi="Times New Roman" w:cs="Times New Roman"/>
          <w:bCs/>
          <w:sz w:val="24"/>
          <w:szCs w:val="24"/>
          <w:lang w:val="sq-AL"/>
        </w:rPr>
        <w:t xml:space="preserve">nga ana e </w:t>
      </w:r>
      <w:r w:rsidRPr="00DA5577">
        <w:rPr>
          <w:rFonts w:ascii="Times New Roman" w:eastAsia="Calibri" w:hAnsi="Times New Roman" w:cs="Times New Roman"/>
          <w:sz w:val="24"/>
          <w:szCs w:val="24"/>
          <w:lang w:val="sq-AL"/>
        </w:rPr>
        <w:t>administratorit përkatës dhe ndihmësit të tij, të merren masa për inventarizimin e të gjithë dokumentacionit në lidhje me procedurat e sipërcituara, duke cilësuar të gjithë procesin apo veprimtarinë administrative në rend kronologjik, sikurse kërkohet nga normat tekniko-profesionale të shërbimit arkivor</w:t>
      </w:r>
      <w:r w:rsidRPr="00DA5577">
        <w:rPr>
          <w:rFonts w:ascii="Times New Roman" w:eastAsia="Calibri" w:hAnsi="Times New Roman" w:cs="Times New Roman"/>
          <w:bCs/>
          <w:sz w:val="24"/>
          <w:szCs w:val="24"/>
          <w:lang w:val="sq-AL" w:eastAsia="en-GB"/>
        </w:rPr>
        <w:t>.</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right"/>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4. Gjetje nga auditimi: </w:t>
      </w:r>
      <w:r w:rsidRPr="00DA5577">
        <w:rPr>
          <w:rFonts w:ascii="Times New Roman" w:eastAsia="Calibri" w:hAnsi="Times New Roman" w:cs="Times New Roman"/>
          <w:sz w:val="24"/>
          <w:szCs w:val="24"/>
          <w:lang w:val="sq-AL"/>
        </w:rPr>
        <w:t>Nga auditimi i kryer, konstatohet se, në 14 raste, në lidhje me veprimet e kryera në kuadër të ekzekutimit të vendimit të gjykatës, për sa i përket mjeteve motorike të cilat ende nuk janë marrë në administrim, administratorët janë mjaftuar vetëm me kërkesën “për bashkëpunim” drejtuar Policisë së Shtetit. Nga sa më sipër, rezulton se administratorët nuk kanë marrë masa për të shmangur mundësinë e tjetërsimit të mjeteve të cilat ende nuk janë marrë në administrim, situatë e cila nuk reflekton zbatimin e nenit 5 të Ligjit nr. 34/2019 “</w:t>
      </w:r>
      <w:r w:rsidRPr="00DA5577">
        <w:rPr>
          <w:rFonts w:ascii="Times New Roman" w:eastAsia="Calibri" w:hAnsi="Times New Roman" w:cs="Times New Roman"/>
          <w:i/>
          <w:sz w:val="24"/>
          <w:szCs w:val="24"/>
          <w:lang w:val="sq-AL"/>
        </w:rPr>
        <w:t>Për Administrimin e Pasurive të Sekuestruara dhe të Konfiskuara</w:t>
      </w: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w:t>
      </w:r>
      <w:r w:rsidRPr="00DA5577">
        <w:rPr>
          <w:rFonts w:ascii="Times New Roman" w:eastAsia="Calibri" w:hAnsi="Times New Roman" w:cs="Times New Roman"/>
          <w:sz w:val="24"/>
          <w:szCs w:val="24"/>
          <w:lang w:val="sq-AL"/>
        </w:rPr>
        <w:t xml:space="preserve"> Konkretisht, bllokimi i mundësisë së tjetërsimit të mjetit, mbi të cilin është vendosur një masë sekuestro, realizohet nga Regjistri i Barreve Siguruese (R.B.S).</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2.2.2 faqe 22-57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eastAsia="en-GB"/>
        </w:rPr>
      </w:pPr>
      <w:r w:rsidRPr="00DA5577">
        <w:rPr>
          <w:rFonts w:ascii="Times New Roman" w:eastAsia="Calibri" w:hAnsi="Times New Roman" w:cs="Times New Roman"/>
          <w:b/>
          <w:sz w:val="24"/>
          <w:szCs w:val="24"/>
          <w:u w:val="single"/>
          <w:lang w:val="sq-AL"/>
        </w:rPr>
        <w:lastRenderedPageBreak/>
        <w:t>4.1Rekomandimi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 xml:space="preserve">Kryeadministratori të shqyrtojë situatën e krijuar, duke nxjerrë përgjegjësitë, si dhe </w:t>
      </w:r>
      <w:r w:rsidRPr="00DA5577">
        <w:rPr>
          <w:rFonts w:ascii="Times New Roman" w:eastAsia="Calibri" w:hAnsi="Times New Roman" w:cs="Times New Roman"/>
          <w:bCs/>
          <w:sz w:val="24"/>
          <w:szCs w:val="24"/>
          <w:lang w:val="sq-AL"/>
        </w:rPr>
        <w:t xml:space="preserve">nga ana e </w:t>
      </w:r>
      <w:r w:rsidRPr="00DA5577">
        <w:rPr>
          <w:rFonts w:ascii="Times New Roman" w:eastAsia="Calibri" w:hAnsi="Times New Roman" w:cs="Times New Roman"/>
          <w:sz w:val="24"/>
          <w:szCs w:val="24"/>
          <w:lang w:val="sq-AL"/>
        </w:rPr>
        <w:t>administratorit përkatës, në lidhje me mjetet motorike, të cilat ende nuk janë marrë në administrim (dorëzim), të merren masa, për njoftimin e DPSHTRR-së si dhe për vendosjen e RBS-së</w:t>
      </w:r>
      <w:r w:rsidRPr="00DA5577">
        <w:rPr>
          <w:rFonts w:ascii="Times New Roman" w:eastAsia="Calibri" w:hAnsi="Times New Roman" w:cs="Times New Roman"/>
          <w:bCs/>
          <w:sz w:val="24"/>
          <w:szCs w:val="24"/>
          <w:lang w:val="sq-AL" w:eastAsia="en-GB"/>
        </w:rPr>
        <w:t>.</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5. Gjetje nga auditimi: </w:t>
      </w:r>
      <w:r w:rsidRPr="00DA5577">
        <w:rPr>
          <w:rFonts w:ascii="Times New Roman" w:eastAsia="Calibri" w:hAnsi="Times New Roman" w:cs="Times New Roman"/>
          <w:sz w:val="24"/>
          <w:szCs w:val="24"/>
          <w:lang w:val="sq-AL"/>
        </w:rPr>
        <w:t>Nga shqyrtimi i ekstraktit historik dhe dokumentacionit përbërës të tij, në lidhje me dhjetë shoqëri tregtare në administrim të drejtpërdrejtë nga administratorët, u konstatuan disa parregullsi, në kundërshtim me kuadrin ligjor rregullator, konkretisht: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a-Në 7 (shtatë) raste rezultoi se QKB ka regjistruar vendimin e asamblesë së ortakëve të shoqërisë, vendim me të cilin, përveçse janë miratuar “Pasqyrat Financiare”, është vendosur gjithashtu edhe për destinimin e fitimit të shoqërisë. Referuar përmbajtjes së vendimeve në fjalë, rezultoi se, personi që ka shqyrtuar dokumentacionin, ka marrë dhe ka nënshkruar vendimin është subjekti kundrejt të cilit gjykata ka vendosur masën e sekuestros preventive. Në rastet e sipërcituara, subjektet rezultojnë të kenë kryer një vendimmarrje në mungesë të plotë të kompetencës për sa kohë janë subjekt i një vendimi gjykate me të cilin, veç të tjerave, është vendosur sekuestrimi i kuotave/aksioneve duke kaluar këto të fundit në administrim të AAPSK. Për sa më sipër, AAPSK ka vepruar në kundërshtim me ligjin nr. 10192, datë 03.12.2009 “</w:t>
      </w:r>
      <w:r w:rsidRPr="00DA5577">
        <w:rPr>
          <w:rFonts w:ascii="Times New Roman" w:eastAsia="Calibri" w:hAnsi="Times New Roman" w:cs="Times New Roman"/>
          <w:i/>
          <w:sz w:val="24"/>
          <w:szCs w:val="24"/>
          <w:lang w:val="sq-AL"/>
        </w:rPr>
        <w:t>Për parandalimin dhe goditjen e krimit të organizuar</w:t>
      </w:r>
      <w:r w:rsidRPr="00DA5577">
        <w:rPr>
          <w:rFonts w:ascii="Times New Roman" w:eastAsia="Calibri" w:hAnsi="Times New Roman" w:cs="Times New Roman"/>
          <w:sz w:val="24"/>
          <w:szCs w:val="24"/>
          <w:lang w:val="sq-AL"/>
        </w:rPr>
        <w:t>”, neni 16, pika 1, me ligjin nr. 34/2019 “</w:t>
      </w:r>
      <w:r w:rsidRPr="00DA5577">
        <w:rPr>
          <w:rFonts w:ascii="Times New Roman" w:eastAsia="Calibri" w:hAnsi="Times New Roman" w:cs="Times New Roman"/>
          <w:i/>
          <w:sz w:val="24"/>
          <w:szCs w:val="24"/>
          <w:lang w:val="sq-AL"/>
        </w:rPr>
        <w:t>Për Administrimin e Pasurive të Sekuestruara e të Konfiskuara</w:t>
      </w:r>
      <w:r w:rsidRPr="00DA5577">
        <w:rPr>
          <w:rFonts w:ascii="Times New Roman" w:eastAsia="Calibri" w:hAnsi="Times New Roman" w:cs="Times New Roman"/>
          <w:sz w:val="24"/>
          <w:szCs w:val="24"/>
          <w:lang w:val="sq-AL"/>
        </w:rPr>
        <w:t>”, neni 5;</w:t>
      </w:r>
    </w:p>
    <w:p w:rsidR="00DA5577" w:rsidRPr="00DA5577" w:rsidRDefault="00DA5577" w:rsidP="00DA5577">
      <w:pPr>
        <w:spacing w:after="0" w:line="240" w:lineRule="auto"/>
        <w:ind w:right="-45"/>
        <w:jc w:val="both"/>
        <w:rPr>
          <w:rFonts w:ascii="Times New Roman" w:eastAsia="Calibri" w:hAnsi="Times New Roman" w:cs="Times New Roman"/>
          <w:strike/>
          <w:sz w:val="24"/>
          <w:szCs w:val="24"/>
          <w:lang w:val="sq-AL"/>
        </w:rPr>
      </w:pPr>
      <w:r w:rsidRPr="00DA5577">
        <w:rPr>
          <w:rFonts w:ascii="Times New Roman" w:eastAsia="Calibri" w:hAnsi="Times New Roman" w:cs="Times New Roman"/>
          <w:sz w:val="24"/>
          <w:szCs w:val="24"/>
          <w:lang w:val="sq-AL"/>
        </w:rPr>
        <w:t>b-Në 3 (tre) raste rezultoi se, nuk është regjistruar bilanci vjetor kontabël për vitin 2021. Nga administratorët përkatës, nuk janë marrë masat për zbatimin e detyrimeve të regjistrimit të të dhënave në regjistrin tregtar sipas përcaktimeve të nenit 22 dhe 43 të ligjit nr. 9723, datë 3.5.2007 “</w:t>
      </w:r>
      <w:r w:rsidRPr="00DA5577">
        <w:rPr>
          <w:rFonts w:ascii="Times New Roman" w:eastAsia="Calibri" w:hAnsi="Times New Roman" w:cs="Times New Roman"/>
          <w:i/>
          <w:sz w:val="24"/>
          <w:szCs w:val="24"/>
          <w:lang w:val="sq-AL"/>
        </w:rPr>
        <w:t>Për Qendrën Kombëtare të Regjistrimit</w:t>
      </w:r>
      <w:r w:rsidRPr="00DA5577">
        <w:rPr>
          <w:rFonts w:ascii="Times New Roman" w:eastAsia="Calibri" w:hAnsi="Times New Roman" w:cs="Times New Roman"/>
          <w:sz w:val="24"/>
          <w:szCs w:val="24"/>
          <w:lang w:val="sq-AL"/>
        </w:rPr>
        <w:t>”. Në rastin konkret, edhe pse administrimi dhe menaxhimi i shoqërive kryhet në mënyrë të drejtpërdrejtë nga një institucion shtetëror (AAPSK), në zbatim të ligjit nr. 34/2019, neni 19, pika 4, duhet të zbatohen të gjitha procedurat ligjore në fuqi për funksionimin e një veprimtarie ekonomike në Republikën e Shqipërisë, pra të ligjit nr. 9901, datë 14.4.2008 “</w:t>
      </w:r>
      <w:r w:rsidRPr="00DA5577">
        <w:rPr>
          <w:rFonts w:ascii="Times New Roman" w:eastAsia="Calibri" w:hAnsi="Times New Roman" w:cs="Times New Roman"/>
          <w:i/>
          <w:sz w:val="24"/>
          <w:szCs w:val="24"/>
          <w:lang w:val="sq-AL"/>
        </w:rPr>
        <w:t>Për Tregtarët dhe Shoqëritë Tregtare</w:t>
      </w:r>
      <w:r w:rsidRPr="00DA5577">
        <w:rPr>
          <w:rFonts w:ascii="Times New Roman" w:eastAsia="Calibri" w:hAnsi="Times New Roman" w:cs="Times New Roman"/>
          <w:sz w:val="24"/>
          <w:szCs w:val="24"/>
          <w:lang w:val="sq-AL"/>
        </w:rPr>
        <w:t>”, neni 95, pika 3 (dh) dhe ligjit nr. 9723, datë 03.05.2007 “</w:t>
      </w:r>
      <w:r w:rsidRPr="00DA5577">
        <w:rPr>
          <w:rFonts w:ascii="Times New Roman" w:eastAsia="Calibri" w:hAnsi="Times New Roman" w:cs="Times New Roman"/>
          <w:i/>
          <w:sz w:val="24"/>
          <w:szCs w:val="24"/>
          <w:lang w:val="sq-AL"/>
        </w:rPr>
        <w:t>Për Qendrën Kombëtare të Regjistrimit</w:t>
      </w:r>
      <w:r w:rsidRPr="00DA5577">
        <w:rPr>
          <w:rFonts w:ascii="Times New Roman" w:eastAsia="Calibri" w:hAnsi="Times New Roman" w:cs="Times New Roman"/>
          <w:sz w:val="24"/>
          <w:szCs w:val="24"/>
          <w:lang w:val="sq-AL"/>
        </w:rPr>
        <w:t>”, neni 43, pika 3.</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2.2.3 faqe 57-64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5.1Rekomandimi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bCs/>
          <w:sz w:val="24"/>
          <w:szCs w:val="24"/>
          <w:lang w:val="sq-AL"/>
        </w:rPr>
        <w:t>Nga ana e Agjencis</w:t>
      </w:r>
      <w:r w:rsidRPr="00DA5577">
        <w:rPr>
          <w:rFonts w:ascii="Times New Roman" w:eastAsia="Calibri" w:hAnsi="Times New Roman" w:cs="Times New Roman"/>
          <w:bCs/>
          <w:sz w:val="24"/>
          <w:szCs w:val="24"/>
          <w:lang w:val="sq-AL" w:eastAsia="en-GB"/>
        </w:rPr>
        <w:t>ë</w:t>
      </w:r>
      <w:r w:rsidRPr="00DA5577">
        <w:rPr>
          <w:rFonts w:ascii="Times New Roman" w:eastAsia="Calibri" w:hAnsi="Times New Roman" w:cs="Times New Roman"/>
          <w:bCs/>
          <w:sz w:val="24"/>
          <w:szCs w:val="24"/>
          <w:lang w:val="sq-AL"/>
        </w:rPr>
        <w:t xml:space="preserve"> s</w:t>
      </w:r>
      <w:r w:rsidRPr="00DA5577">
        <w:rPr>
          <w:rFonts w:ascii="Times New Roman" w:eastAsia="Calibri" w:hAnsi="Times New Roman" w:cs="Times New Roman"/>
          <w:bCs/>
          <w:sz w:val="24"/>
          <w:szCs w:val="24"/>
          <w:lang w:val="sq-AL" w:eastAsia="en-GB"/>
        </w:rPr>
        <w:t>ë</w:t>
      </w:r>
      <w:r w:rsidRPr="00DA5577">
        <w:rPr>
          <w:rFonts w:ascii="Times New Roman" w:eastAsia="Calibri" w:hAnsi="Times New Roman" w:cs="Times New Roman"/>
          <w:bCs/>
          <w:sz w:val="24"/>
          <w:szCs w:val="24"/>
          <w:lang w:val="sq-AL"/>
        </w:rPr>
        <w:t xml:space="preserve"> Administrimit t</w:t>
      </w:r>
      <w:r w:rsidRPr="00DA5577">
        <w:rPr>
          <w:rFonts w:ascii="Times New Roman" w:eastAsia="Calibri" w:hAnsi="Times New Roman" w:cs="Times New Roman"/>
          <w:sz w:val="24"/>
          <w:szCs w:val="24"/>
          <w:lang w:val="sq-AL"/>
        </w:rPr>
        <w:t>ë Pasurive të Sekuestruara dhe të Konfiskuara, administratorët përkatës, në lidhje me shoqëritë tregtare të administruara në mënyrë të drejtpërdrejtë, të merren masa që:</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rPr>
      </w:pPr>
      <w:r w:rsidRPr="00DA5577">
        <w:rPr>
          <w:rFonts w:ascii="Times New Roman" w:eastAsia="Calibri" w:hAnsi="Times New Roman" w:cs="Times New Roman"/>
          <w:sz w:val="24"/>
          <w:szCs w:val="24"/>
          <w:lang w:val="sq-AL"/>
        </w:rPr>
        <w:t>- Vendimmarrja për administrimin e tyre të jetë e pavarur dhe e pandikuar nga subjekti mbi të cilin rëndon masa e sekuestros apo konfiskimit</w:t>
      </w:r>
      <w:r w:rsidRPr="00DA5577">
        <w:rPr>
          <w:rFonts w:ascii="Times New Roman" w:eastAsia="Calibri" w:hAnsi="Times New Roman" w:cs="Times New Roman"/>
          <w:bCs/>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Cs/>
          <w:sz w:val="24"/>
          <w:szCs w:val="24"/>
          <w:lang w:val="sq-AL"/>
        </w:rPr>
        <w:t>-</w:t>
      </w:r>
      <w:r w:rsidRPr="00DA5577">
        <w:rPr>
          <w:rFonts w:ascii="Times New Roman" w:eastAsia="Calibri" w:hAnsi="Times New Roman" w:cs="Times New Roman"/>
          <w:sz w:val="24"/>
          <w:szCs w:val="24"/>
          <w:lang w:val="sq-AL"/>
        </w:rPr>
        <w:t xml:space="preserve"> </w:t>
      </w:r>
      <w:r w:rsidRPr="00DA5577">
        <w:rPr>
          <w:rFonts w:ascii="Times New Roman" w:eastAsia="Calibri" w:hAnsi="Times New Roman" w:cs="Times New Roman"/>
          <w:bCs/>
          <w:sz w:val="24"/>
          <w:szCs w:val="24"/>
          <w:lang w:val="sq-AL"/>
        </w:rPr>
        <w:t>R</w:t>
      </w:r>
      <w:r w:rsidRPr="00DA5577">
        <w:rPr>
          <w:rFonts w:ascii="Times New Roman" w:eastAsia="Calibri" w:hAnsi="Times New Roman" w:cs="Times New Roman"/>
          <w:sz w:val="24"/>
          <w:szCs w:val="24"/>
          <w:lang w:val="sq-AL"/>
        </w:rPr>
        <w:t xml:space="preserve">egjistrimi i bilancit vjetor kontabël pranë QKB-së, të kryhet brenda afateve ligjore. </w:t>
      </w:r>
    </w:p>
    <w:p w:rsidR="00DA5577" w:rsidRPr="00DA5577" w:rsidRDefault="00DA5577" w:rsidP="00DA5577">
      <w:pPr>
        <w:spacing w:after="0" w:line="240" w:lineRule="auto"/>
        <w:ind w:right="-45"/>
        <w:jc w:val="right"/>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6. Gjetje nga auditimi: </w:t>
      </w:r>
      <w:r w:rsidRPr="00DA5577">
        <w:rPr>
          <w:rFonts w:ascii="Times New Roman" w:eastAsia="Calibri" w:hAnsi="Times New Roman" w:cs="Times New Roman"/>
          <w:sz w:val="24"/>
          <w:szCs w:val="24"/>
          <w:lang w:val="sq-AL"/>
        </w:rPr>
        <w:t>Nga auditimi mbi rregullshmërinë e procedurave të marrëdhënieve të punës dhe administrimit të dosjeve të personelit në Agjencinë e Administrimit të Pasurive të Sekuestruara dhe të Konfiskuara, rezultoi se: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a-Në të gjitha dosjet e personelit (për 12 administratorë) mungon “fleta prezantuese e dosjes së të punësuarit”, në 4 raste nuk është kryer plotësimi apo përditësimi i librezës së punës, ndërsa për 5 raste librezat e punës mungojnë. Situata e konstatuar është në kundërshtim me VKM nr. 833, datë 28.10.2020, pika II/3 “</w:t>
      </w:r>
      <w:r w:rsidRPr="00DA5577">
        <w:rPr>
          <w:rFonts w:ascii="Times New Roman" w:eastAsia="Calibri" w:hAnsi="Times New Roman" w:cs="Times New Roman"/>
          <w:i/>
          <w:sz w:val="24"/>
          <w:szCs w:val="24"/>
          <w:lang w:val="sq-AL"/>
        </w:rPr>
        <w:t>Për rregullat e hollësishme për përmbajtjen, procedurën dhe administrimin e dosjeve të personelit e të Regjistrit Qendror të Personelit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lastRenderedPageBreak/>
        <w:t>b-Vlerësimet e performancës, nuk janë pjesë e dosjeve të personelit por administrohen të gjitha së bashku në një dosje më vete në mospërputhje me VKM-në nr. 833, datë 28.10.2020, pika II/1. Nga verifikimi i përmbajtjes së formularit të vlerësimit të performancës, rezultoi se ky akt administrativ krijohet pas një raportimi që përgjegjësi i sektorit të administrimit ekonomik-financiar i bën kryeadministratorit. Këta të fundit janë të vetmit persona (punonjës), të cilët nënshkruajnë formularin e vlerësimit të performancës. Mungesa e nënshkrimit të formularit të vlerësimit nga administratori apo nd/administratori përkatës e bën të pamundur konfirmimin e faktit në qoftë se këta të fundit janë njohur apo jo me vlerësimin, si dhe qëndrimin e tyre (pro/kundra) kundrejt tij.</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c-Për 2 (dy) punonjës, ka vijuar marrëdhënia e punës edhe pse është arritur mosha për pension pleqërie, në kundërshtim me VKM nr. 478, datë 16.6.2010, pika 4.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d-Në 1 (një) rast punësimi në pozicionin administrator, nga verifikimi i dosjes së personelit nuk rezulton të jetë zhvilluar një procedurë konkurrimi e hapur për këtë pozicion pune. Në 2 raste të tjera, po në pozicionin administrator, përveçse nuk rezulton të jetë zhvilluar një procedurë konkurrimi e hapur, rezulton gjithashtu se nuk plotësohet kriteri i arsimit në lidhje me pozicionin e punës. Në lidhje me këtë situatë është vepruar në kundërshtim me kuadrin ligjor, konkretisht, Kushtetutën e Republikës së Shqipërisë, neni 107, pika 2; Ligjin 34/2019 “</w:t>
      </w:r>
      <w:r w:rsidRPr="00DA5577">
        <w:rPr>
          <w:rFonts w:ascii="Times New Roman" w:eastAsia="Calibri" w:hAnsi="Times New Roman" w:cs="Times New Roman"/>
          <w:i/>
          <w:sz w:val="24"/>
          <w:szCs w:val="24"/>
          <w:lang w:val="sq-AL"/>
        </w:rPr>
        <w:t>Për Administrimin e Pasurive të Sekuestruara dhe Konfiskuara</w:t>
      </w:r>
      <w:r w:rsidRPr="00DA5577">
        <w:rPr>
          <w:rFonts w:ascii="Times New Roman" w:eastAsia="Calibri" w:hAnsi="Times New Roman" w:cs="Times New Roman"/>
          <w:sz w:val="24"/>
          <w:szCs w:val="24"/>
          <w:lang w:val="sq-AL"/>
        </w:rPr>
        <w:t>”, i ndryshuar, neni 6, pika 4; Urdhrin e Ministrit të Brendshëm nr. 323, dt. 02.10.2020 “</w:t>
      </w:r>
      <w:r w:rsidRPr="00DA5577">
        <w:rPr>
          <w:rFonts w:ascii="Times New Roman" w:eastAsia="Calibri" w:hAnsi="Times New Roman" w:cs="Times New Roman"/>
          <w:i/>
          <w:sz w:val="24"/>
          <w:szCs w:val="24"/>
          <w:lang w:val="sq-AL"/>
        </w:rPr>
        <w:t>Për përcaktimin e kritereve dhe rregullave për hartimit e listës të administratorëve të pasurive te sekuestruara, pranë Agjencisë së Administrimit të Pasurive të Sekuestruara dhe të Konfiskuara</w:t>
      </w:r>
      <w:r w:rsidRPr="00DA5577">
        <w:rPr>
          <w:rFonts w:ascii="Times New Roman" w:eastAsia="Calibri" w:hAnsi="Times New Roman" w:cs="Times New Roman"/>
          <w:sz w:val="24"/>
          <w:szCs w:val="24"/>
          <w:lang w:val="sq-AL"/>
        </w:rPr>
        <w:t xml:space="preserve">”.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e-Nga ana e titullarit të institucionit, në 4 (katër) raste, është dhënë masa disiplinore në kundërshtim me nenin 30 të Rregullores së brendshme të institucionit nr. 1371/1 prot., datë 07.06.2022.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2.4.1 faqe 192-200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6.1Rekomandimi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bCs/>
          <w:sz w:val="24"/>
          <w:szCs w:val="24"/>
          <w:lang w:val="sq-AL"/>
        </w:rPr>
        <w:t>Nga ana e Kryeadministratorit të Agjencis</w:t>
      </w:r>
      <w:r w:rsidRPr="00DA5577">
        <w:rPr>
          <w:rFonts w:ascii="Times New Roman" w:eastAsia="Calibri" w:hAnsi="Times New Roman" w:cs="Times New Roman"/>
          <w:bCs/>
          <w:sz w:val="24"/>
          <w:szCs w:val="24"/>
          <w:lang w:val="sq-AL" w:eastAsia="en-GB"/>
        </w:rPr>
        <w:t>ë</w:t>
      </w:r>
      <w:r w:rsidRPr="00DA5577">
        <w:rPr>
          <w:rFonts w:ascii="Times New Roman" w:eastAsia="Calibri" w:hAnsi="Times New Roman" w:cs="Times New Roman"/>
          <w:bCs/>
          <w:sz w:val="24"/>
          <w:szCs w:val="24"/>
          <w:lang w:val="sq-AL"/>
        </w:rPr>
        <w:t xml:space="preserve"> s</w:t>
      </w:r>
      <w:r w:rsidRPr="00DA5577">
        <w:rPr>
          <w:rFonts w:ascii="Times New Roman" w:eastAsia="Calibri" w:hAnsi="Times New Roman" w:cs="Times New Roman"/>
          <w:bCs/>
          <w:sz w:val="24"/>
          <w:szCs w:val="24"/>
          <w:lang w:val="sq-AL" w:eastAsia="en-GB"/>
        </w:rPr>
        <w:t>ë</w:t>
      </w:r>
      <w:r w:rsidRPr="00DA5577">
        <w:rPr>
          <w:rFonts w:ascii="Times New Roman" w:eastAsia="Calibri" w:hAnsi="Times New Roman" w:cs="Times New Roman"/>
          <w:bCs/>
          <w:sz w:val="24"/>
          <w:szCs w:val="24"/>
          <w:lang w:val="sq-AL"/>
        </w:rPr>
        <w:t xml:space="preserve"> Administrimit t</w:t>
      </w:r>
      <w:r w:rsidRPr="00DA5577">
        <w:rPr>
          <w:rFonts w:ascii="Times New Roman" w:eastAsia="Calibri" w:hAnsi="Times New Roman" w:cs="Times New Roman"/>
          <w:sz w:val="24"/>
          <w:szCs w:val="24"/>
          <w:lang w:val="sq-AL"/>
        </w:rPr>
        <w:t>ë Pasurive të Sekuestruara dhe të Konfiskuara të merren masa: q</w:t>
      </w:r>
      <w:r w:rsidRPr="00DA5577">
        <w:rPr>
          <w:rFonts w:ascii="Times New Roman" w:eastAsia="Calibri" w:hAnsi="Times New Roman" w:cs="Times New Roman"/>
          <w:bCs/>
          <w:sz w:val="24"/>
          <w:szCs w:val="24"/>
          <w:lang w:val="sq-AL"/>
        </w:rPr>
        <w:t xml:space="preserve">ë punësimi i administratorëve të kryhet me një procedurë konkurrimi të hapur dhe në përputhje me të gjitha kriteret e përcaktuara për pozicionin e punës; </w:t>
      </w:r>
      <w:r w:rsidRPr="00DA5577">
        <w:rPr>
          <w:rFonts w:ascii="Times New Roman" w:eastAsia="Calibri" w:hAnsi="Times New Roman" w:cs="Times New Roman"/>
          <w:sz w:val="24"/>
          <w:szCs w:val="24"/>
          <w:lang w:val="sq-AL"/>
        </w:rPr>
        <w:t>q</w:t>
      </w:r>
      <w:r w:rsidRPr="00DA5577">
        <w:rPr>
          <w:rFonts w:ascii="Times New Roman" w:eastAsia="Calibri" w:hAnsi="Times New Roman" w:cs="Times New Roman"/>
          <w:bCs/>
          <w:sz w:val="24"/>
          <w:szCs w:val="24"/>
          <w:lang w:val="sq-AL" w:eastAsia="en-GB"/>
        </w:rPr>
        <w:t xml:space="preserve">ë </w:t>
      </w:r>
      <w:r w:rsidRPr="00DA5577">
        <w:rPr>
          <w:rFonts w:ascii="Times New Roman" w:eastAsia="Calibri" w:hAnsi="Times New Roman" w:cs="Times New Roman"/>
          <w:bCs/>
          <w:sz w:val="24"/>
          <w:szCs w:val="24"/>
          <w:lang w:val="sq-AL"/>
        </w:rPr>
        <w:t xml:space="preserve">gjatë dhënies së masave disiplinore, të respektohet procedura administrative duke i garantuar të drejtën e subjektit për t’u informuar, për t’u dëgjuar, për t’u mbrojtur dhe për t’u ankuar; që administratorët dhe ndihmës administratorët, të njihen me formularin përkatës të vlerësimit të performancës dhe ky i fundit të jetë pjesë e dosjeve të personelit. Gjithashtu, të merren pasa </w:t>
      </w:r>
      <w:r w:rsidRPr="00DA5577">
        <w:rPr>
          <w:rFonts w:ascii="Times New Roman" w:eastAsia="Calibri" w:hAnsi="Times New Roman" w:cs="Times New Roman"/>
          <w:sz w:val="24"/>
          <w:szCs w:val="24"/>
          <w:lang w:val="sq-AL"/>
        </w:rPr>
        <w:t>p</w:t>
      </w:r>
      <w:r w:rsidRPr="00DA5577">
        <w:rPr>
          <w:rFonts w:ascii="Times New Roman" w:eastAsia="Calibri" w:hAnsi="Times New Roman" w:cs="Times New Roman"/>
          <w:bCs/>
          <w:sz w:val="24"/>
          <w:szCs w:val="24"/>
          <w:lang w:val="sq-AL" w:eastAsia="en-GB"/>
        </w:rPr>
        <w:t>ër plotësimin dhe përditësimin e librezave të punës, si dhe</w:t>
      </w:r>
      <w:r w:rsidRPr="00DA5577">
        <w:rPr>
          <w:rFonts w:ascii="Times New Roman" w:eastAsia="Calibri" w:hAnsi="Times New Roman" w:cs="Times New Roman"/>
          <w:sz w:val="24"/>
          <w:szCs w:val="24"/>
          <w:lang w:val="sq-AL"/>
        </w:rPr>
        <w:t xml:space="preserve"> p</w:t>
      </w:r>
      <w:r w:rsidRPr="00DA5577">
        <w:rPr>
          <w:rFonts w:ascii="Times New Roman" w:eastAsia="Calibri" w:hAnsi="Times New Roman" w:cs="Times New Roman"/>
          <w:bCs/>
          <w:sz w:val="24"/>
          <w:szCs w:val="24"/>
          <w:lang w:val="sq-AL" w:eastAsia="en-GB"/>
        </w:rPr>
        <w:t>ër</w:t>
      </w:r>
      <w:r w:rsidRPr="00DA5577">
        <w:rPr>
          <w:rFonts w:ascii="Times New Roman" w:eastAsia="Calibri" w:hAnsi="Times New Roman" w:cs="Times New Roman"/>
          <w:bCs/>
          <w:sz w:val="24"/>
          <w:szCs w:val="24"/>
          <w:lang w:val="sq-AL"/>
        </w:rPr>
        <w:t xml:space="preserve"> zgjidhjen e marrëdhënies së punës me punonjësit që arrijnë moshën për dalje në pension pleqërie.</w:t>
      </w:r>
    </w:p>
    <w:p w:rsidR="00DA5577" w:rsidRPr="00DA5577" w:rsidRDefault="00DA5577" w:rsidP="00DA5577">
      <w:pPr>
        <w:spacing w:after="0" w:line="240" w:lineRule="auto"/>
        <w:ind w:right="-45"/>
        <w:jc w:val="right"/>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lang w:val="sq-AL"/>
        </w:rPr>
        <w:t xml:space="preserve">7. Gjetje nga auditimi: </w:t>
      </w:r>
      <w:r w:rsidRPr="00DA5577">
        <w:rPr>
          <w:rFonts w:ascii="Times New Roman" w:eastAsia="Calibri" w:hAnsi="Times New Roman" w:cs="Times New Roman"/>
          <w:sz w:val="24"/>
          <w:szCs w:val="24"/>
          <w:lang w:val="sq-AL"/>
        </w:rPr>
        <w:t>N</w:t>
      </w:r>
      <w:r w:rsidRPr="00DA5577">
        <w:rPr>
          <w:rFonts w:ascii="Times New Roman" w:eastAsia="Calibri" w:hAnsi="Times New Roman" w:cs="Times New Roman"/>
          <w:noProof/>
          <w:sz w:val="24"/>
          <w:szCs w:val="24"/>
          <w:lang w:val="sq-AL"/>
        </w:rPr>
        <w:t>ga auditimi mbi administrimin dhe destinacionin e pasurive të luajtshme të sekuestruara apo të konfiskuara konstatohet se</w:t>
      </w:r>
      <w:r w:rsidRPr="00DA5577">
        <w:rPr>
          <w:rFonts w:ascii="Times New Roman" w:eastAsia="Calibri" w:hAnsi="Times New Roman" w:cs="Times New Roman"/>
          <w:noProof/>
          <w:sz w:val="24"/>
          <w:szCs w:val="24"/>
          <w:lang w:val="sq-AL" w:eastAsia="sq-AL"/>
        </w:rPr>
        <w:t xml:space="preserve">: </w:t>
      </w:r>
      <w:r w:rsidRPr="00DA5577">
        <w:rPr>
          <w:rFonts w:ascii="Times New Roman" w:eastAsia="Calibri" w:hAnsi="Times New Roman" w:cs="Times New Roman"/>
          <w:noProof/>
          <w:sz w:val="24"/>
          <w:szCs w:val="24"/>
          <w:lang w:val="sq-AL"/>
        </w:rPr>
        <w:t>Përgjatë viteve 2017-2020, nuk është marrë asnjë vendim për destinacionin e pasurive të luajtshme të sekuestruara apo të konfiskuara. Me formatimin e Komitetit Ndërinstitucional për Masat Kundër Krimit të Organizuar, prej datës 20.10.2020- 31.12.2022, janë marrë vendime për destinimin dhe shitjen e pasurive të luajtshme si në vijim:</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Përgjatë vitit 2021 i janë dhënë institucioneve publike 20 automjete të konfiskuara me një vlerë të përafërt prej 35,193,750 lekë.</w:t>
      </w:r>
    </w:p>
    <w:p w:rsidR="00DA5577" w:rsidRPr="00DA5577" w:rsidRDefault="00DA5577" w:rsidP="00DA5577">
      <w:pPr>
        <w:spacing w:after="0" w:line="240" w:lineRule="auto"/>
        <w:ind w:right="-45"/>
        <w:jc w:val="both"/>
        <w:rPr>
          <w:rFonts w:ascii="Times New Roman" w:eastAsia="Calibri" w:hAnsi="Times New Roman" w:cs="Times New Roman"/>
          <w:noProof/>
          <w:color w:val="000000"/>
          <w:sz w:val="24"/>
          <w:szCs w:val="24"/>
          <w:lang w:val="sq-AL" w:eastAsia="en-GB"/>
        </w:rPr>
      </w:pPr>
      <w:r w:rsidRPr="00DA5577">
        <w:rPr>
          <w:rFonts w:ascii="Times New Roman" w:eastAsia="Calibri" w:hAnsi="Times New Roman" w:cs="Times New Roman"/>
          <w:noProof/>
          <w:sz w:val="24"/>
          <w:szCs w:val="24"/>
          <w:lang w:val="sq-AL"/>
        </w:rPr>
        <w:lastRenderedPageBreak/>
        <w:t xml:space="preserve">- Përgjatë vitit 2022 i janë dhënë institucioneve publike 37 automjete të konfiskuara me një vlerë të përafërt prej </w:t>
      </w:r>
      <w:r w:rsidRPr="00DA5577">
        <w:rPr>
          <w:rFonts w:ascii="Times New Roman" w:eastAsia="Calibri" w:hAnsi="Times New Roman" w:cs="Times New Roman"/>
          <w:bCs/>
          <w:noProof/>
          <w:color w:val="000000"/>
          <w:sz w:val="24"/>
          <w:szCs w:val="24"/>
          <w:lang w:val="sq-AL" w:eastAsia="en-GB"/>
        </w:rPr>
        <w:t>31,646,590 l</w:t>
      </w:r>
      <w:r w:rsidRPr="00DA5577">
        <w:rPr>
          <w:rFonts w:ascii="Times New Roman" w:eastAsia="Calibri" w:hAnsi="Times New Roman" w:cs="Times New Roman"/>
          <w:noProof/>
          <w:sz w:val="24"/>
          <w:szCs w:val="24"/>
          <w:lang w:val="sq-AL"/>
        </w:rPr>
        <w:t xml:space="preserve">ekë. Me vendim të KNMKKO, janë shitur 10 automjete të konfiskuara me një vlerë të përafërt prej </w:t>
      </w:r>
      <w:r w:rsidRPr="00DA5577">
        <w:rPr>
          <w:rFonts w:ascii="Times New Roman" w:eastAsia="Calibri" w:hAnsi="Times New Roman" w:cs="Times New Roman"/>
          <w:bCs/>
          <w:noProof/>
          <w:color w:val="000000"/>
          <w:sz w:val="24"/>
          <w:szCs w:val="24"/>
          <w:lang w:val="sq-AL" w:eastAsia="en-GB"/>
        </w:rPr>
        <w:t>1,030,800</w:t>
      </w:r>
      <w:r w:rsidRPr="00DA5577">
        <w:rPr>
          <w:rFonts w:ascii="Times New Roman" w:eastAsia="Calibri" w:hAnsi="Times New Roman" w:cs="Times New Roman"/>
          <w:noProof/>
          <w:color w:val="000000"/>
          <w:sz w:val="24"/>
          <w:szCs w:val="24"/>
          <w:lang w:val="sq-AL" w:eastAsia="en-GB"/>
        </w:rPr>
        <w:t xml:space="preserve"> lekë.</w:t>
      </w:r>
    </w:p>
    <w:p w:rsidR="00DA5577" w:rsidRPr="00DA5577" w:rsidRDefault="00DA5577" w:rsidP="00DA5577">
      <w:pPr>
        <w:widowControl w:val="0"/>
        <w:tabs>
          <w:tab w:val="left" w:pos="845"/>
          <w:tab w:val="left" w:pos="7120"/>
        </w:tabs>
        <w:autoSpaceDE w:val="0"/>
        <w:autoSpaceDN w:val="0"/>
        <w:spacing w:after="0" w:line="240" w:lineRule="auto"/>
        <w:ind w:right="-45"/>
        <w:jc w:val="both"/>
        <w:rPr>
          <w:rFonts w:ascii="Times New Roman" w:eastAsia="Calibri" w:hAnsi="Times New Roman" w:cs="Times New Roman"/>
          <w:bCs/>
          <w:i/>
          <w:sz w:val="24"/>
          <w:szCs w:val="24"/>
          <w:lang w:val="sq-AL"/>
        </w:rPr>
      </w:pPr>
      <w:r w:rsidRPr="00DA5577">
        <w:rPr>
          <w:rFonts w:ascii="Times New Roman" w:eastAsia="Calibri" w:hAnsi="Times New Roman" w:cs="Times New Roman"/>
          <w:bCs/>
          <w:sz w:val="24"/>
          <w:szCs w:val="24"/>
          <w:lang w:val="sq-AL"/>
        </w:rPr>
        <w:t>Pasuritë e luajtshme (automjetet) të sekuestruara, të cilat kanë një vlerë të konsiderueshme dhe  që për to nuk është marrë asnjë vendim destinimi, jo vetëm që amortizohen me kohën, por janë rënduar edhe me shpenzimet e pagave të administratorëve të pasurive, duke u rënë vlera e tyre, në kundërshtim me pikat 1, 2, 3 të nenit 21, të ligjit nr. 34/2019, i ndryshuar.</w:t>
      </w:r>
    </w:p>
    <w:p w:rsidR="00DA5577" w:rsidRPr="00DA5577" w:rsidRDefault="00DA5577" w:rsidP="00DA5577">
      <w:pPr>
        <w:spacing w:after="0" w:line="240" w:lineRule="auto"/>
        <w:ind w:right="-45"/>
        <w:jc w:val="both"/>
        <w:rPr>
          <w:rFonts w:ascii="Times New Roman" w:eastAsia="Calibri" w:hAnsi="Times New Roman" w:cs="Times New Roman"/>
          <w:sz w:val="20"/>
          <w:szCs w:val="20"/>
          <w:lang w:val="sq-AL"/>
        </w:rPr>
      </w:pPr>
      <w:r w:rsidRPr="00DA5577">
        <w:rPr>
          <w:rFonts w:ascii="Times New Roman" w:eastAsia="Calibri" w:hAnsi="Times New Roman" w:cs="Times New Roman"/>
          <w:sz w:val="24"/>
          <w:szCs w:val="24"/>
          <w:lang w:val="sq-AL"/>
        </w:rPr>
        <w:t>Si konkluzion,</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 xml:space="preserve">administrimi i pasurive të luajtshme  për periudhën 2017-2022 ka rritur koston e administrimit, duke ndikuar negativisht dhe në buxhetin e shtetit, krahas mungesës së efektivititetit në luftën kundër krimit të organizuar. </w:t>
      </w:r>
      <w:r w:rsidRPr="00DA5577">
        <w:rPr>
          <w:rFonts w:ascii="Times New Roman" w:eastAsia="Calibri" w:hAnsi="Times New Roman" w:cs="Times New Roman"/>
          <w:noProof/>
          <w:sz w:val="24"/>
          <w:szCs w:val="24"/>
          <w:lang w:val="sq-AL"/>
        </w:rPr>
        <w:t xml:space="preserve">Nga auditimi i të </w:t>
      </w:r>
      <w:r w:rsidRPr="00DA5577">
        <w:rPr>
          <w:rFonts w:ascii="Times New Roman" w:eastAsia="Calibri" w:hAnsi="Times New Roman" w:cs="Times New Roman"/>
          <w:sz w:val="24"/>
          <w:szCs w:val="24"/>
          <w:lang w:val="sq-AL"/>
        </w:rPr>
        <w:t xml:space="preserve">dhënave të vëna në dispozicion nga përgjegjësi i sektorit të </w:t>
      </w:r>
      <w:r w:rsidRPr="00DA5577">
        <w:rPr>
          <w:rFonts w:ascii="Times New Roman" w:eastAsia="Calibri" w:hAnsi="Times New Roman" w:cs="Times New Roman"/>
          <w:sz w:val="24"/>
          <w:szCs w:val="24"/>
          <w:lang w:val="sq-AL" w:eastAsia="sq-AL"/>
        </w:rPr>
        <w:t>marrëdhënieve me institucionet, çështjeve juridike dhe provave materiale</w:t>
      </w:r>
      <w:r w:rsidRPr="00DA5577">
        <w:rPr>
          <w:rFonts w:ascii="Times New Roman" w:eastAsia="Calibri" w:hAnsi="Times New Roman" w:cs="Times New Roman"/>
          <w:sz w:val="24"/>
          <w:szCs w:val="24"/>
          <w:lang w:val="sq-AL"/>
        </w:rPr>
        <w:t xml:space="preserve"> të AAPSK-së, gjendja e automjeteve </w:t>
      </w:r>
      <w:r w:rsidRPr="00DA5577">
        <w:rPr>
          <w:rFonts w:ascii="Times New Roman" w:eastAsia="Calibri" w:hAnsi="Times New Roman" w:cs="Times New Roman"/>
          <w:color w:val="000000"/>
          <w:sz w:val="24"/>
          <w:szCs w:val="24"/>
          <w:lang w:val="sq-AL"/>
        </w:rPr>
        <w:t xml:space="preserve">të marra në dorëzim nga administratorët </w:t>
      </w:r>
      <w:r w:rsidRPr="00DA5577">
        <w:rPr>
          <w:rFonts w:ascii="Times New Roman" w:eastAsia="Calibri" w:hAnsi="Times New Roman" w:cs="Times New Roman"/>
          <w:sz w:val="24"/>
          <w:szCs w:val="24"/>
          <w:lang w:val="sq-AL"/>
        </w:rPr>
        <w:t xml:space="preserve">deri më datë 31.12.2022 rezulton si vijon: 23 automjete të konfiskuara dhe 80 automjete të sekuestruara. </w:t>
      </w:r>
      <w:r w:rsidRPr="00DA5577">
        <w:rPr>
          <w:rFonts w:ascii="Times New Roman" w:eastAsia="Calibri" w:hAnsi="Times New Roman" w:cs="Times New Roman"/>
          <w:color w:val="000000"/>
          <w:sz w:val="24"/>
          <w:szCs w:val="24"/>
          <w:lang w:val="sq-AL"/>
        </w:rPr>
        <w:t xml:space="preserve">Ndërkohë, sipas përgjegjësit të magazinës gjendja e automjeteve deri më datë 31.12.2022 rezulton: </w:t>
      </w:r>
      <w:r w:rsidRPr="00DA5577">
        <w:rPr>
          <w:rFonts w:ascii="Times New Roman" w:eastAsia="Calibri" w:hAnsi="Times New Roman" w:cs="Times New Roman"/>
          <w:b/>
          <w:color w:val="000000"/>
          <w:sz w:val="24"/>
          <w:szCs w:val="24"/>
          <w:lang w:val="sq-AL"/>
        </w:rPr>
        <w:t>79</w:t>
      </w:r>
      <w:r w:rsidRPr="00DA5577">
        <w:rPr>
          <w:rFonts w:ascii="Times New Roman" w:eastAsia="Calibri" w:hAnsi="Times New Roman" w:cs="Times New Roman"/>
          <w:color w:val="000000"/>
          <w:sz w:val="24"/>
          <w:szCs w:val="24"/>
          <w:lang w:val="sq-AL"/>
        </w:rPr>
        <w:t xml:space="preserve"> automjete të sekuestruara/konfiskuara të magazinuara</w:t>
      </w:r>
      <w:r w:rsidRPr="00DA5577">
        <w:rPr>
          <w:rFonts w:ascii="Times New Roman" w:eastAsia="Calibri" w:hAnsi="Times New Roman" w:cs="Times New Roman"/>
          <w:sz w:val="24"/>
          <w:szCs w:val="24"/>
          <w:lang w:val="sq-AL"/>
        </w:rPr>
        <w:t xml:space="preserve">. Pra, 24 automjete nuk rezultojnë të jenë dorëzuar nga administratorët në ambientet magazinuese të AAPSK-së, në kundërshtim me pikën 1, të nenit 20, të ligjit 34/2014, I ndryshuar </w:t>
      </w:r>
      <w:r w:rsidRPr="00DA5577">
        <w:rPr>
          <w:rFonts w:ascii="Times New Roman" w:eastAsia="Calibri" w:hAnsi="Times New Roman" w:cs="Times New Roman"/>
          <w:noProof/>
          <w:sz w:val="24"/>
          <w:szCs w:val="24"/>
          <w:lang w:val="sq-AL"/>
        </w:rPr>
        <w:t>dhe</w:t>
      </w:r>
      <w:r w:rsidRPr="00DA5577">
        <w:rPr>
          <w:rFonts w:ascii="Times New Roman" w:eastAsia="Calibri" w:hAnsi="Times New Roman" w:cs="Times New Roman"/>
          <w:i/>
          <w:noProof/>
          <w:sz w:val="24"/>
          <w:szCs w:val="24"/>
          <w:lang w:val="sq-AL"/>
        </w:rPr>
        <w:t xml:space="preserve"> </w:t>
      </w:r>
      <w:r w:rsidRPr="00DA5577">
        <w:rPr>
          <w:rFonts w:ascii="Times New Roman" w:eastAsia="Calibri" w:hAnsi="Times New Roman" w:cs="Times New Roman"/>
          <w:sz w:val="24"/>
          <w:szCs w:val="24"/>
          <w:lang w:val="sq-AL"/>
        </w:rPr>
        <w:t>pikën 7, të nenit 14, të Rregullores së Brendshme të AAPSK.</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2.2.4 faqe 64-67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u w:val="single"/>
          <w:lang w:val="sq-AL"/>
        </w:rPr>
        <w:t>7.1Rekomandimi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noProof/>
          <w:sz w:val="24"/>
          <w:szCs w:val="24"/>
          <w:lang w:val="sq-AL"/>
        </w:rPr>
        <w:t>Nga ana e Agjencisë së Administrimit të Pasurive të Sekuestruara dhe të Konfiskuara të merren masa:</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noProof/>
          <w:sz w:val="24"/>
          <w:szCs w:val="24"/>
          <w:lang w:val="sq-AL" w:eastAsia="x-none"/>
        </w:rPr>
      </w:pPr>
      <w:r w:rsidRPr="00DA5577">
        <w:rPr>
          <w:rFonts w:ascii="Times New Roman" w:eastAsia="Times New Roman" w:hAnsi="Times New Roman" w:cs="Times New Roman"/>
          <w:noProof/>
          <w:sz w:val="24"/>
          <w:szCs w:val="24"/>
          <w:lang w:val="sq-AL" w:eastAsia="x-none"/>
        </w:rPr>
        <w:t>-për shitjen e pasurive të cilat dëmtohen, u bie vlera në mënyrë të ndjeshme, ose dalin jashtë përdorimit, duke respektuar parimin e mirëadministrimit, si edhe shmangien e shpërdorimit të tyre.</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bCs/>
          <w:noProof/>
          <w:sz w:val="24"/>
          <w:szCs w:val="24"/>
          <w:lang w:val="sq-AL" w:eastAsia="x-none"/>
        </w:rPr>
      </w:pPr>
      <w:r w:rsidRPr="00DA5577">
        <w:rPr>
          <w:rFonts w:ascii="Times New Roman" w:eastAsia="Times New Roman" w:hAnsi="Times New Roman" w:cs="Times New Roman"/>
          <w:bCs/>
          <w:noProof/>
          <w:sz w:val="24"/>
          <w:szCs w:val="24"/>
          <w:lang w:val="sq-AL" w:eastAsia="x-none"/>
        </w:rPr>
        <w:t>-për kryerjen e inventarizimit fizik të prasurive të luajtshme dhe provave materiale në administrim me qëllim shmangien e humbjes apo tjetërsimit të tyre.</w:t>
      </w:r>
    </w:p>
    <w:p w:rsidR="00DA5577" w:rsidRPr="00DA5577" w:rsidRDefault="00DA5577" w:rsidP="00DA5577">
      <w:pPr>
        <w:widowControl w:val="0"/>
        <w:tabs>
          <w:tab w:val="left" w:pos="845"/>
          <w:tab w:val="left" w:pos="7120"/>
        </w:tabs>
        <w:autoSpaceDE w:val="0"/>
        <w:autoSpaceDN w:val="0"/>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Cs/>
          <w:noProof/>
          <w:sz w:val="24"/>
          <w:szCs w:val="24"/>
          <w:lang w:val="sq-AL"/>
        </w:rPr>
        <w:t>-</w:t>
      </w:r>
      <w:r w:rsidRPr="00DA5577">
        <w:rPr>
          <w:rFonts w:ascii="Times New Roman" w:eastAsia="Calibri" w:hAnsi="Times New Roman" w:cs="Times New Roman"/>
          <w:noProof/>
          <w:sz w:val="24"/>
          <w:szCs w:val="24"/>
          <w:lang w:val="sq-AL"/>
        </w:rPr>
        <w:t>dorëzimin e pasurive të luajtshme në mjediset e caktuara magazinuese.</w:t>
      </w:r>
    </w:p>
    <w:p w:rsidR="00DA5577" w:rsidRPr="00DA5577" w:rsidRDefault="00DA5577" w:rsidP="00DA5577">
      <w:pPr>
        <w:widowControl w:val="0"/>
        <w:tabs>
          <w:tab w:val="left" w:pos="845"/>
          <w:tab w:val="left" w:pos="7120"/>
        </w:tabs>
        <w:autoSpaceDE w:val="0"/>
        <w:autoSpaceDN w:val="0"/>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-nxjerrjen e përgjegjësive në lidhje me mosdorëzimin e automjeteve në ambientet magazinuese.                                                                                  </w:t>
      </w:r>
    </w:p>
    <w:p w:rsidR="00DA5577" w:rsidRPr="00DA5577" w:rsidRDefault="00DA5577" w:rsidP="00DA5577">
      <w:pPr>
        <w:widowControl w:val="0"/>
        <w:tabs>
          <w:tab w:val="left" w:pos="845"/>
          <w:tab w:val="left" w:pos="7120"/>
        </w:tabs>
        <w:autoSpaceDE w:val="0"/>
        <w:autoSpaceDN w:val="0"/>
        <w:spacing w:after="0" w:line="240" w:lineRule="auto"/>
        <w:ind w:right="-45"/>
        <w:jc w:val="right"/>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both"/>
        <w:rPr>
          <w:rFonts w:ascii="Times New Roman" w:eastAsia="Calibri" w:hAnsi="Times New Roman" w:cs="Times New Roman"/>
          <w:b/>
          <w:i/>
          <w:sz w:val="24"/>
          <w:szCs w:val="24"/>
          <w:lang w:val="sq-AL"/>
        </w:rPr>
      </w:pPr>
    </w:p>
    <w:p w:rsidR="00DA5577" w:rsidRPr="00DA5577" w:rsidRDefault="00DA5577" w:rsidP="00DA5577">
      <w:pPr>
        <w:tabs>
          <w:tab w:val="left" w:pos="845"/>
          <w:tab w:val="left" w:pos="7120"/>
        </w:tabs>
        <w:spacing w:after="0" w:line="240" w:lineRule="auto"/>
        <w:ind w:right="-45"/>
        <w:jc w:val="both"/>
        <w:rPr>
          <w:rFonts w:ascii="Times New Roman" w:eastAsia="Calibri" w:hAnsi="Times New Roman" w:cs="Times New Roman"/>
          <w:sz w:val="24"/>
          <w:szCs w:val="24"/>
          <w:lang w:val="sq-AL" w:eastAsia="x-none"/>
        </w:rPr>
      </w:pPr>
      <w:r w:rsidRPr="00DA5577">
        <w:rPr>
          <w:rFonts w:ascii="Times New Roman" w:eastAsia="Calibri" w:hAnsi="Times New Roman" w:cs="Times New Roman"/>
          <w:b/>
          <w:sz w:val="24"/>
          <w:szCs w:val="24"/>
          <w:lang w:val="sq-AL" w:eastAsia="x-none"/>
        </w:rPr>
        <w:t xml:space="preserve">8. Gjetje nga auditimi: </w:t>
      </w:r>
      <w:r w:rsidRPr="00DA5577">
        <w:rPr>
          <w:rFonts w:ascii="Times New Roman" w:eastAsia="Calibri" w:hAnsi="Times New Roman" w:cs="Times New Roman"/>
          <w:sz w:val="24"/>
          <w:szCs w:val="24"/>
          <w:lang w:val="sq-AL" w:eastAsia="x-none"/>
        </w:rPr>
        <w:t>Nga auditimi i ushtruar në Agjencinë e Administrimit të Pasurive të Sekuestruara dhe të Konfiskuara, mbi zbatimin e tjetërsimit/shitjes së pasurive të konfiskuara me vendim gjykate, përgatitjes së dokumentacionit, respektimit të procedurave të vlerësimit dhe verifikimit të arkëtimit të vlerave nga shitja, për periudhën 01.10.2017-31.12.2022, u konstatuan problematikat si në vijim:</w:t>
      </w:r>
    </w:p>
    <w:p w:rsidR="00DA5577" w:rsidRPr="00DA5577" w:rsidRDefault="00DA5577" w:rsidP="00DA5577">
      <w:pPr>
        <w:spacing w:after="0" w:line="240" w:lineRule="auto"/>
        <w:ind w:right="-45"/>
        <w:contextualSpacing/>
        <w:jc w:val="both"/>
        <w:rPr>
          <w:rFonts w:ascii="Times New Roman" w:eastAsia="MS Mincho" w:hAnsi="Times New Roman" w:cs="Times New Roman"/>
          <w:bCs/>
          <w:sz w:val="24"/>
          <w:szCs w:val="24"/>
          <w:lang w:val="sq-AL"/>
        </w:rPr>
      </w:pPr>
      <w:r w:rsidRPr="00DA5577">
        <w:rPr>
          <w:rFonts w:ascii="Times New Roman" w:eastAsia="Calibri" w:hAnsi="Times New Roman" w:cs="Times New Roman"/>
          <w:sz w:val="24"/>
          <w:szCs w:val="24"/>
          <w:lang w:val="sq-AL"/>
        </w:rPr>
        <w:t>-AAPSK dhe Drejtoria e Administrimit dhe Shitjes së Pronave Publike nuk kanë lidhur kontratë me fituesin e ankandit të pasurisë së paluajtshme “tokë arë”, me sipërfaqe 745 m², me nr. Pasurie 177/27, Zona Kadastrale 2375, vol. 4, faqe 8, me vendndodhje në Gjirin e Lalzit, Njësia Administrative Ishëm, në kundërshtim me pikën 17 të VKM-së nr. 632, datë 23.07.2010</w:t>
      </w:r>
      <w:r w:rsidRPr="00DA5577">
        <w:rPr>
          <w:rFonts w:ascii="Times New Roman" w:eastAsia="Calibri" w:hAnsi="Times New Roman" w:cs="Times New Roman"/>
          <w:i/>
          <w:sz w:val="24"/>
          <w:szCs w:val="24"/>
          <w:lang w:val="sq-AL"/>
        </w:rPr>
        <w:t xml:space="preserve"> </w:t>
      </w:r>
      <w:r w:rsidRPr="00DA5577">
        <w:rPr>
          <w:rFonts w:ascii="Times New Roman" w:eastAsia="MS Mincho" w:hAnsi="Times New Roman" w:cs="Times New Roman"/>
          <w:i/>
          <w:sz w:val="24"/>
          <w:szCs w:val="24"/>
          <w:lang w:val="sq-AL"/>
        </w:rPr>
        <w:t xml:space="preserve">“Për përcaktimin e kritereve të vlerësimit, të mënyrave dhe të procedurave të dhënies në përdorim e të tjetërsimit të pasurive të konfiskuara, në zbatim të ligjit </w:t>
      </w:r>
      <w:r w:rsidRPr="00DA5577">
        <w:rPr>
          <w:rFonts w:ascii="Times New Roman" w:eastAsia="MS Mincho" w:hAnsi="Times New Roman" w:cs="Times New Roman"/>
          <w:bCs/>
          <w:i/>
          <w:sz w:val="24"/>
          <w:szCs w:val="24"/>
          <w:lang w:val="sq-AL"/>
        </w:rPr>
        <w:t>nr. 10192, datë 03.12.2009”</w:t>
      </w:r>
      <w:r w:rsidRPr="00DA5577">
        <w:rPr>
          <w:rFonts w:ascii="Times New Roman" w:eastAsia="Calibri" w:hAnsi="Times New Roman" w:cs="Times New Roman"/>
          <w:sz w:val="24"/>
          <w:szCs w:val="24"/>
          <w:lang w:val="sq-AL"/>
        </w:rPr>
        <w:t>.</w:t>
      </w:r>
    </w:p>
    <w:p w:rsidR="00DA5577" w:rsidRPr="00DA5577" w:rsidRDefault="00DA5577" w:rsidP="00DA5577">
      <w:pPr>
        <w:tabs>
          <w:tab w:val="left" w:pos="845"/>
          <w:tab w:val="left" w:pos="7120"/>
        </w:tabs>
        <w:spacing w:after="0" w:line="240" w:lineRule="auto"/>
        <w:ind w:right="-45"/>
        <w:jc w:val="both"/>
        <w:rPr>
          <w:rFonts w:ascii="Times New Roman" w:eastAsia="Calibri" w:hAnsi="Times New Roman" w:cs="Times New Roman"/>
          <w:sz w:val="24"/>
          <w:szCs w:val="24"/>
          <w:lang w:val="sq-AL" w:eastAsia="x-none"/>
        </w:rPr>
      </w:pPr>
      <w:r w:rsidRPr="00DA5577">
        <w:rPr>
          <w:rFonts w:ascii="Times New Roman" w:eastAsia="Calibri" w:hAnsi="Times New Roman" w:cs="Times New Roman"/>
          <w:sz w:val="24"/>
          <w:szCs w:val="24"/>
          <w:lang w:val="sq-AL" w:eastAsia="x-none"/>
        </w:rPr>
        <w:t xml:space="preserve">-Për 3 (tre) pasuri konkretisht për: pasurinë e luajtshme “Asete të Shoqërisë ABA”, pasurinë e paluajtshme “Garazh”, me sipërfaqe 31 m² me nr. Pasurie 505/316-G4, Zona Kadastrale 2460, me vendndodhje në Linzë, Tiranë; pasurinë e paluajtshme “apartament”, me sipërfaqe 51.70 m², me nr. Pasurie 2/162+1-1/3, Zona Kadastrale 8350, me vendndodhje në Tiranë, AAPSK dhe Drejtoria e Drejtimit të Pronës Publike pranë Ministrisë së Financave dhe Ekonomisë nuk kanë </w:t>
      </w:r>
      <w:r w:rsidRPr="00DA5577">
        <w:rPr>
          <w:rFonts w:ascii="Times New Roman" w:eastAsia="Calibri" w:hAnsi="Times New Roman" w:cs="Times New Roman"/>
          <w:sz w:val="24"/>
          <w:szCs w:val="24"/>
          <w:lang w:val="sq-AL" w:eastAsia="x-none"/>
        </w:rPr>
        <w:lastRenderedPageBreak/>
        <w:t>lidhur kontratë me blerësit, veprim ky në kundërshtim me pikën 26, kreu V, të VKM-së nr. 888, datë 11.11.2020 “Për përcaktimin e kritereve të vlerësimit, mënyrat dhe procedurat e dhënies në përdorim dhe të tjetërsimit të pasurive të konfiskuara”.</w:t>
      </w:r>
    </w:p>
    <w:p w:rsidR="00DA5577" w:rsidRPr="00DA5577" w:rsidRDefault="00DA5577" w:rsidP="00DA5577">
      <w:pPr>
        <w:tabs>
          <w:tab w:val="left" w:pos="845"/>
          <w:tab w:val="left" w:pos="7120"/>
        </w:tabs>
        <w:spacing w:after="0" w:line="240" w:lineRule="auto"/>
        <w:ind w:right="-45"/>
        <w:jc w:val="both"/>
        <w:rPr>
          <w:rFonts w:ascii="Times New Roman" w:eastAsia="Calibri" w:hAnsi="Times New Roman" w:cs="Times New Roman"/>
          <w:sz w:val="24"/>
          <w:szCs w:val="24"/>
          <w:lang w:val="sq-AL" w:eastAsia="x-none"/>
        </w:rPr>
      </w:pPr>
      <w:r w:rsidRPr="00DA5577">
        <w:rPr>
          <w:rFonts w:ascii="Times New Roman" w:eastAsia="Calibri" w:hAnsi="Times New Roman" w:cs="Times New Roman"/>
          <w:sz w:val="24"/>
          <w:szCs w:val="24"/>
          <w:lang w:val="sq-AL" w:eastAsia="x-none"/>
        </w:rPr>
        <w:t>-Procesverbali i dorëzimit për shitjen e pasurisë së paluajtshme “Bar Restorant Hotel Ador”, i mbajtur në datë 07.03.2023 është dorëzuar rreth 1 muaj jashtë afateve të përcaktuara në pikën 26, kreu V, të VKM-së nr. 888, datë 11.11.2020.</w:t>
      </w:r>
    </w:p>
    <w:p w:rsidR="00DA5577" w:rsidRPr="00DA5577" w:rsidRDefault="00DA5577" w:rsidP="00DA5577">
      <w:pPr>
        <w:tabs>
          <w:tab w:val="left" w:pos="845"/>
          <w:tab w:val="left" w:pos="7120"/>
        </w:tabs>
        <w:spacing w:after="0" w:line="240" w:lineRule="auto"/>
        <w:ind w:right="-45"/>
        <w:jc w:val="both"/>
        <w:rPr>
          <w:rFonts w:ascii="Times New Roman" w:eastAsia="Calibri" w:hAnsi="Times New Roman" w:cs="Times New Roman"/>
          <w:sz w:val="24"/>
          <w:szCs w:val="24"/>
          <w:lang w:val="sq-AL" w:eastAsia="x-none"/>
        </w:rPr>
      </w:pPr>
      <w:r w:rsidRPr="00DA5577">
        <w:rPr>
          <w:rFonts w:ascii="Times New Roman" w:eastAsia="Calibri" w:hAnsi="Times New Roman" w:cs="Times New Roman"/>
          <w:sz w:val="24"/>
          <w:szCs w:val="24"/>
          <w:lang w:val="sq-AL" w:eastAsia="x-none"/>
        </w:rPr>
        <w:t xml:space="preserve">Nga auditimi u konstatua gjithashtu se, administratorët e pasurive pasi përgatisin raportin tekniko-financiar për ta dorëzuar në Komitetin Ndërinstitucional për Masat kundër Krimit të Organizuar, nuk përgatisin procedurat për tjetërsimin e pasurive, në kundërshtim me pikën ç, neni 13, i Ligjit nr. 34/2019 “Për administrimin e pasurive të sekuestruara e të konfiskuara”, i ndryshuar. </w:t>
      </w:r>
    </w:p>
    <w:p w:rsidR="00DA5577" w:rsidRPr="00DA5577" w:rsidRDefault="00DA5577" w:rsidP="00DA5577">
      <w:pPr>
        <w:tabs>
          <w:tab w:val="left" w:pos="845"/>
          <w:tab w:val="left" w:pos="7120"/>
        </w:tabs>
        <w:spacing w:after="0" w:line="240" w:lineRule="auto"/>
        <w:ind w:right="-45"/>
        <w:jc w:val="both"/>
        <w:rPr>
          <w:rFonts w:ascii="Times New Roman" w:eastAsia="Calibri" w:hAnsi="Times New Roman" w:cs="Times New Roman"/>
          <w:sz w:val="24"/>
          <w:szCs w:val="24"/>
          <w:lang w:val="sq-AL" w:eastAsia="x-none"/>
        </w:rPr>
      </w:pPr>
      <w:r w:rsidRPr="00DA5577">
        <w:rPr>
          <w:rFonts w:ascii="Times New Roman" w:eastAsia="Calibri" w:hAnsi="Times New Roman" w:cs="Times New Roman"/>
          <w:sz w:val="24"/>
          <w:szCs w:val="24"/>
          <w:lang w:val="sq-AL" w:eastAsia="x-none"/>
        </w:rPr>
        <w:t>Për pasuritë e shitura, nga ana e administratorëve nuk janë përllogaritur detyrime të mbartura nga pasuritë e konfiskuara me vendim gjykate, veprim ky në kundërshtim me pikën 28 të VKM-së nr. 888, datë 11.11.2020.</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2.2.8 faqe 127-136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bCs/>
          <w:noProof/>
          <w:sz w:val="24"/>
          <w:szCs w:val="24"/>
          <w:lang w:val="sq-AL" w:eastAsia="x-none"/>
        </w:rPr>
      </w:pPr>
      <w:r w:rsidRPr="00DA5577">
        <w:rPr>
          <w:rFonts w:ascii="Times New Roman" w:eastAsia="Calibri" w:hAnsi="Times New Roman" w:cs="Times New Roman"/>
          <w:b/>
          <w:sz w:val="24"/>
          <w:szCs w:val="24"/>
          <w:u w:val="single"/>
          <w:lang w:val="sq-AL" w:eastAsia="x-none"/>
        </w:rPr>
        <w:t>8.1Rekomandimi</w:t>
      </w:r>
      <w:r w:rsidRPr="00DA5577">
        <w:rPr>
          <w:rFonts w:ascii="Times New Roman" w:eastAsia="Calibri" w:hAnsi="Times New Roman" w:cs="Times New Roman"/>
          <w:b/>
          <w:sz w:val="24"/>
          <w:szCs w:val="24"/>
          <w:lang w:val="sq-AL" w:eastAsia="x-none"/>
        </w:rPr>
        <w:t xml:space="preserve">: </w:t>
      </w:r>
      <w:r w:rsidRPr="00DA5577">
        <w:rPr>
          <w:rFonts w:ascii="Times New Roman" w:eastAsia="Times New Roman" w:hAnsi="Times New Roman" w:cs="Times New Roman"/>
          <w:bCs/>
          <w:noProof/>
          <w:sz w:val="24"/>
          <w:szCs w:val="24"/>
          <w:lang w:val="sq-AL" w:eastAsia="x-none"/>
        </w:rPr>
        <w:t>Agjencia e Administrimit të Pasurive të Sekuestruara dhe të Konfiskuara</w:t>
      </w:r>
      <w:r w:rsidRPr="00DA5577">
        <w:rPr>
          <w:rFonts w:ascii="Times New Roman" w:eastAsia="Times New Roman" w:hAnsi="Times New Roman" w:cs="Times New Roman"/>
          <w:noProof/>
          <w:sz w:val="24"/>
          <w:szCs w:val="24"/>
          <w:lang w:val="sq-AL" w:eastAsia="x-none"/>
        </w:rPr>
        <w:t xml:space="preserve"> të marrë masa</w:t>
      </w:r>
      <w:r w:rsidRPr="00DA5577">
        <w:rPr>
          <w:rFonts w:ascii="Times New Roman" w:eastAsia="Times New Roman" w:hAnsi="Times New Roman" w:cs="Times New Roman"/>
          <w:bCs/>
          <w:noProof/>
          <w:sz w:val="24"/>
          <w:szCs w:val="24"/>
          <w:lang w:val="sq-AL" w:eastAsia="x-none"/>
        </w:rPr>
        <w:t>:</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noProof/>
          <w:sz w:val="24"/>
          <w:szCs w:val="24"/>
          <w:lang w:val="sq-AL" w:eastAsia="x-none"/>
        </w:rPr>
      </w:pPr>
      <w:r w:rsidRPr="00DA5577">
        <w:rPr>
          <w:rFonts w:ascii="Times New Roman" w:eastAsia="Times New Roman" w:hAnsi="Times New Roman" w:cs="Times New Roman"/>
          <w:bCs/>
          <w:noProof/>
          <w:sz w:val="24"/>
          <w:szCs w:val="24"/>
          <w:lang w:val="sq-AL" w:eastAsia="x-none"/>
        </w:rPr>
        <w:t>-në bashkëpunim me Drejtorinë e Drejtimit të Pronës Publike</w:t>
      </w:r>
      <w:r w:rsidRPr="00DA5577">
        <w:rPr>
          <w:rFonts w:ascii="Times New Roman" w:eastAsia="Times New Roman" w:hAnsi="Times New Roman" w:cs="Times New Roman"/>
          <w:noProof/>
          <w:sz w:val="24"/>
          <w:szCs w:val="24"/>
          <w:lang w:val="sq-AL" w:eastAsia="x-none"/>
        </w:rPr>
        <w:t xml:space="preserve"> për dorëzimin e objekteve të shitura</w:t>
      </w:r>
      <w:r w:rsidRPr="00DA5577">
        <w:rPr>
          <w:rFonts w:ascii="Times New Roman" w:eastAsia="Times New Roman" w:hAnsi="Times New Roman" w:cs="Times New Roman"/>
          <w:bCs/>
          <w:noProof/>
          <w:sz w:val="24"/>
          <w:szCs w:val="24"/>
          <w:lang w:val="sq-AL" w:eastAsia="x-none"/>
        </w:rPr>
        <w:t>;</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noProof/>
          <w:sz w:val="24"/>
          <w:szCs w:val="24"/>
          <w:lang w:val="sq-AL" w:eastAsia="x-none"/>
        </w:rPr>
      </w:pPr>
      <w:r w:rsidRPr="00DA5577">
        <w:rPr>
          <w:rFonts w:ascii="Times New Roman" w:eastAsia="Times New Roman" w:hAnsi="Times New Roman" w:cs="Times New Roman"/>
          <w:noProof/>
          <w:sz w:val="24"/>
          <w:szCs w:val="24"/>
          <w:lang w:val="sq-AL" w:eastAsia="x-none"/>
        </w:rPr>
        <w:t>-të hartojë të gjitha shkresat zyrtare dhe të mbajë korrespondencë me institucionet dhe subjektet, me të cilat duhet të bashkëpunohet për administrimin, menaxhimin dhe tjetërsimin e pasurive të konfiskuara, në përputhje me kërkesat e akteve ligjore dhe nënligjore.</w:t>
      </w:r>
    </w:p>
    <w:p w:rsidR="00DA5577" w:rsidRPr="00DA5577" w:rsidRDefault="00DA5577" w:rsidP="00DA5577">
      <w:pPr>
        <w:tabs>
          <w:tab w:val="left" w:pos="845"/>
          <w:tab w:val="left" w:pos="7120"/>
        </w:tabs>
        <w:spacing w:after="0" w:line="240" w:lineRule="auto"/>
        <w:ind w:right="-45"/>
        <w:jc w:val="both"/>
        <w:rPr>
          <w:rFonts w:ascii="Times New Roman" w:eastAsia="Times New Roman" w:hAnsi="Times New Roman" w:cs="Times New Roman"/>
          <w:noProof/>
          <w:sz w:val="24"/>
          <w:szCs w:val="24"/>
          <w:lang w:val="sq-AL" w:eastAsia="x-none"/>
        </w:rPr>
      </w:pPr>
      <w:r w:rsidRPr="00DA5577">
        <w:rPr>
          <w:rFonts w:ascii="Times New Roman" w:eastAsia="Times New Roman" w:hAnsi="Times New Roman" w:cs="Times New Roman"/>
          <w:noProof/>
          <w:sz w:val="24"/>
          <w:szCs w:val="24"/>
          <w:lang w:val="sq-AL" w:eastAsia="x-none"/>
        </w:rPr>
        <w:t>-të realizojë ndarjen e fondit të të ardhurave nga shitja e pasurive të konfiskuara, pasi t’u zbriten detyrimet.</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9. Gjetje nga auditimi: </w:t>
      </w:r>
      <w:r w:rsidRPr="00DA5577">
        <w:rPr>
          <w:rFonts w:ascii="Times New Roman" w:eastAsia="Calibri" w:hAnsi="Times New Roman" w:cs="Times New Roman"/>
          <w:sz w:val="24"/>
          <w:szCs w:val="24"/>
          <w:lang w:val="sq-AL"/>
        </w:rPr>
        <w:t>KNMKKO, sipas Vendimit nr. 09, datë 27.01.2021, ka vendosur të financojë nga Fondi i Posaçëm “Qendrën Kombëtare Pritëse të Viktimave të Trafikimit” p</w:t>
      </w:r>
      <w:r w:rsidRPr="00DA5577">
        <w:rPr>
          <w:rFonts w:ascii="Times New Roman" w:eastAsia="MingLiU-ExtB" w:hAnsi="Times New Roman" w:cs="Times New Roman"/>
          <w:sz w:val="24"/>
          <w:szCs w:val="24"/>
          <w:lang w:val="sq-AL"/>
        </w:rPr>
        <w:t xml:space="preserve">ër </w:t>
      </w:r>
      <w:r w:rsidRPr="00DA5577">
        <w:rPr>
          <w:rFonts w:ascii="Times New Roman" w:eastAsia="Calibri" w:hAnsi="Times New Roman" w:cs="Times New Roman"/>
          <w:sz w:val="24"/>
          <w:szCs w:val="24"/>
          <w:lang w:val="sq-AL"/>
        </w:rPr>
        <w:t>projektin “Rehabilitimi dhe fuqizimi i viktimave të trafikimit nëpërmjet aktiviteteve informuese, kreative, okupacionale dhe argëtuese”, në shumën e 3,400,000 lekë. Midis AAPSK-së dhe “Qendrës Kombëtare Pritëse të Viktimave të Trafikimit” është lidhur kontrata nr. 684, datë 26.02.2021 dhe me urdhër pagesën e datës 22.04.2021, subjekti përfitues ka marrë pagesën paraprake prej 50% të fondit, në shumën 1,700,000 lekë. Nga auditimi rezulton se, me shkresën nr. 130 prot., datë 15.12.2021 “Qendra Kombëtare Pritëse e Viktimave të Trafikimit” ka raportuar mbi planin e veprimit për projektin ku njofton se, disa nga zërat e projektit kanë mbetur pa u realizuar dhe në vijim me shkresën nr. 737/3, datë 28.03.2022, ka kërkuar shtyrje afati, pasi nuk ka hapësira fizike për realizimin e disa zërave të projektit duke qenë se janë në pritje të ndërtimit të një godine të re, ndërtimi i së cilës nuk është në kontrollin e tyre. Me Urdhër Pagesën nr. 164, datë 19.09.2022, AAPSK i ka kaluar Qendrës Kombëtare Pritëse të Viktimave të Trafikimit dhe vlerën prej 500,000 lekë. Subjekti përfitues nuk ka raportuar pranë AAPSK në tejkalim të afateve të parashikuara, në kundërshtim me kërkesat e Udhëzimit nr. 374, datë 18.11.2020 “Për përcaktimin e rregullave dhe procedurave për financimin e projekteve nga fondi i posaçëm për parandalimin e kriminalitetit”, pika 18 e nenit 10 të kontratës nr. 684, datë 26.02.2021.</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Me shkresën nr. 1488, datë 03.05.2023 AAPSK ka kërkuar raportim nga Qendra për vijueshmërinë e realizimit të projektit, e cila me shkresën nr. 78 prot., ka raportuar se nga shuma </w:t>
      </w:r>
      <w:r w:rsidRPr="00DA5577">
        <w:rPr>
          <w:rFonts w:ascii="Times New Roman" w:eastAsia="Calibri" w:hAnsi="Times New Roman" w:cs="Times New Roman"/>
          <w:sz w:val="24"/>
          <w:szCs w:val="24"/>
          <w:lang w:val="sq-AL"/>
        </w:rPr>
        <w:lastRenderedPageBreak/>
        <w:t>e akorduar nga ana e AAPSK-së prej 500,000 lekë, kanë arritur të realizojnë aktivitete në vlerën 310,000 lekë, diferenca prej 190,000 lekë është ende zë i pa-shpenzuar. Ky projekt ka vonesa të konsiderueshme në realizimin e plotë të tij, si në afat ashtu dhe në zërat e parashikuar, në kundërshtim me nenin 10 dhe 12 të kontratës nr. 684 prot., datë 26.02.2021.</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i/>
          <w:sz w:val="24"/>
          <w:szCs w:val="24"/>
          <w:lang w:val="sq-AL"/>
        </w:rPr>
        <w:t>(Më hollësisht trajtuar në pikën 2.2.9 faqe 136-143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9.1Rekomandimi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Të ndërpritet disbursimi i këstit të dytë të financimit për projektin “Rehabilitimi dhe fuqizimi i viktimave të trafikimit nëpërmjet aktiviteteve informuese, kreative, okupacionale dhe argëtuese”, pa administruar dokumentacionin justifikues për realizimin e zërave të fazës së parë, në përmbushje të detyrimeve kontraktuale.</w:t>
      </w:r>
    </w:p>
    <w:p w:rsidR="00DA5577" w:rsidRPr="00DA5577" w:rsidRDefault="00DA5577" w:rsidP="00DA5577">
      <w:pPr>
        <w:spacing w:after="0" w:line="240" w:lineRule="auto"/>
        <w:ind w:right="-45"/>
        <w:jc w:val="right"/>
        <w:rPr>
          <w:rFonts w:ascii="Times New Roman" w:eastAsia="Calibri" w:hAnsi="Times New Roman" w:cs="Times New Roman"/>
          <w:sz w:val="24"/>
          <w:szCs w:val="24"/>
          <w:lang w:val="sq-AL"/>
        </w:rPr>
      </w:pPr>
      <w:r w:rsidRPr="00DA5577">
        <w:rPr>
          <w:rFonts w:ascii="Times New Roman" w:eastAsia="Calibri" w:hAnsi="Times New Roman" w:cs="Times New Roman"/>
          <w:b/>
          <w:color w:val="000000"/>
          <w:sz w:val="24"/>
          <w:szCs w:val="24"/>
          <w:lang w:val="sq-AL"/>
        </w:rPr>
        <w:t>Menjëherë</w:t>
      </w:r>
    </w:p>
    <w:p w:rsidR="00DA5577" w:rsidRPr="00DA5577" w:rsidRDefault="00DA5577" w:rsidP="00DA5577">
      <w:pPr>
        <w:spacing w:after="0" w:line="240" w:lineRule="auto"/>
        <w:ind w:right="-45"/>
        <w:jc w:val="right"/>
        <w:rPr>
          <w:rFonts w:ascii="Calibri" w:eastAsia="Calibri" w:hAnsi="Calibri" w:cs="Times New Roman"/>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10. Gjetje nga auditimi: </w:t>
      </w:r>
      <w:r w:rsidRPr="00DA5577">
        <w:rPr>
          <w:rFonts w:ascii="Times New Roman" w:eastAsia="Calibri" w:hAnsi="Times New Roman" w:cs="Times New Roman"/>
          <w:sz w:val="24"/>
          <w:szCs w:val="24"/>
          <w:lang w:val="sq-AL"/>
        </w:rPr>
        <w:t>Nga auditimi i dosjeve të përzgjedhura dhe dokumentacionit përbërës, pjesë e dosjeve si dhe praktikës së ndjekur për dorëzimin e pasurive të revokuara me vendim gjykate, për periudhën objekt auditimi, u konstatuan parregullsi, veprime dhe mosveprime, në kundërshtim me kuadrin ligjor në fuqi, konkretisht si vijon:</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Procesverbalet e mbajtura nga administratorët AAPSK-së me pronarët e pasurive, për kthimin e pasurive të revokuara sipas vendimeve gjyqësore nr. 18, datë 21.09.2020, nr. 150, datë 12.07.2021, nr. 800 (62-21-5904), datë 01.12.2021, nr. 133, datë 02.06.2021, nr. 90 datë 16.07.2021, rezultojnë në tejkalim të afateve të përcaktuara në ligjin nr. 34/2019 “Për administrimin e pasurive të sekuestruara e të konfiskuara” i ndryshuar, neni 22;</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-Procesverbalet e mbajtura nga administratorët AAPSK-së me pronarët e pasurive, për kthimin e pasurive të revokuara sipas vendimeve gjyqësore nr. 24, datë 29.01.2019 dhe nr. 5, datë 16.03.2018 rezultojnë në tejkalim të afateve ligjore të përcaktuara në Ligjin nr. 10192, datë 03.12.2009, i ndryshuar, neni 28/2;</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 Nga ana e administratorëve të AAPSK-së nuk është ankimuar vendimi gjyqësor nr. 90, datë 16.07.2021 i Gjykatës së Posaçme e Shkallës së Parë për Korrupsionin dhe Krimin e Organizuar, për dispozitën në lidhje me shpenzimet procedurale dhe shpenzimet e parapaguara të pasurive objekt gjykimi, por është vepruar në kundërshtim të tij, duke mos përmbushur përcaktimin që: </w:t>
      </w:r>
      <w:r w:rsidRPr="00DA5577">
        <w:rPr>
          <w:rFonts w:ascii="Times New Roman" w:eastAsia="Calibri" w:hAnsi="Times New Roman" w:cs="Times New Roman"/>
          <w:i/>
          <w:sz w:val="24"/>
          <w:szCs w:val="24"/>
          <w:lang w:val="sq-AL"/>
        </w:rPr>
        <w:t>Shpenzimet proceduriale të këtij gjykimi dhe shpenzimet e parapaguara që lidhen me pasuritë objekt gjykimi, i mbeten shtetit, sikurse dhe janë kryer</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i/>
          <w:sz w:val="24"/>
          <w:szCs w:val="24"/>
          <w:lang w:val="sq-AL"/>
        </w:rPr>
        <w:t>(Më hollësisht trajtuar në pikën 2.2.7 faqe 117-126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10.1Rekomandimi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 xml:space="preserve">Agjencia e Administrimit të Pasurive të Sekuestruara dhe të Konfiskuara </w:t>
      </w:r>
      <w:r w:rsidRPr="00DA5577">
        <w:rPr>
          <w:rFonts w:ascii="Times New Roman" w:eastAsia="Calibri" w:hAnsi="Times New Roman" w:cs="Times New Roman"/>
          <w:noProof/>
          <w:sz w:val="24"/>
          <w:szCs w:val="24"/>
          <w:lang w:val="sq-AL"/>
        </w:rPr>
        <w:t>n</w:t>
      </w:r>
      <w:r w:rsidRPr="00DA5577">
        <w:rPr>
          <w:rFonts w:ascii="Times New Roman" w:eastAsia="Calibri" w:hAnsi="Times New Roman" w:cs="Times New Roman"/>
          <w:noProof/>
          <w:color w:val="000000"/>
          <w:sz w:val="24"/>
          <w:szCs w:val="24"/>
          <w:lang w:val="sq-AL"/>
        </w:rPr>
        <w:t xml:space="preserve">ë çdo rast, kur gjykata nuk është shprehur në lidhje me shpenzimet e kryera, të </w:t>
      </w:r>
      <w:r w:rsidRPr="00DA5577">
        <w:rPr>
          <w:rFonts w:ascii="Times New Roman" w:eastAsia="Calibri" w:hAnsi="Times New Roman" w:cs="Times New Roman"/>
          <w:noProof/>
          <w:sz w:val="24"/>
          <w:szCs w:val="24"/>
          <w:lang w:val="sq-AL"/>
        </w:rPr>
        <w:t>kërkojë plotësim vendimi, në përputhje me kërkesat e akteve ligjore dhe nënligjore, si dhe dorëzimi i pasurive në rastet e revokimit të masës së sekuestrimit të bëhet brenda afateve në përputhje me kërkesat e akteve ligjore.</w:t>
      </w:r>
      <w:r w:rsidRPr="00DA5577">
        <w:rPr>
          <w:rFonts w:ascii="Times New Roman" w:eastAsia="Calibri" w:hAnsi="Times New Roman" w:cs="Times New Roman"/>
          <w:sz w:val="24"/>
          <w:szCs w:val="24"/>
          <w:lang w:val="sq-AL"/>
        </w:rPr>
        <w:t xml:space="preserve">                                                          </w:t>
      </w:r>
    </w:p>
    <w:p w:rsidR="00DA5577" w:rsidRPr="00DA5577" w:rsidRDefault="00DA5577" w:rsidP="00DA5577">
      <w:pPr>
        <w:spacing w:after="0" w:line="240" w:lineRule="auto"/>
        <w:ind w:right="-45"/>
        <w:jc w:val="right"/>
        <w:rPr>
          <w:rFonts w:ascii="Times New Roman" w:eastAsia="Calibri" w:hAnsi="Times New Roman" w:cs="Times New Roman"/>
          <w:sz w:val="24"/>
          <w:szCs w:val="24"/>
          <w:lang w:val="sq-AL"/>
        </w:rPr>
      </w:pPr>
      <w:r w:rsidRPr="00DA5577">
        <w:rPr>
          <w:rFonts w:ascii="Times New Roman" w:eastAsia="Calibri" w:hAnsi="Times New Roman" w:cs="Times New Roman"/>
          <w:b/>
          <w:color w:val="000000"/>
          <w:sz w:val="24"/>
          <w:szCs w:val="24"/>
          <w:lang w:val="sq-AL"/>
        </w:rPr>
        <w:t>Menjëherë dhe në vijimësi</w:t>
      </w:r>
    </w:p>
    <w:p w:rsidR="00DA5577" w:rsidRPr="00DA5577" w:rsidRDefault="00DA5577" w:rsidP="00DA5577">
      <w:pPr>
        <w:spacing w:after="0" w:line="240" w:lineRule="auto"/>
        <w:ind w:right="-45"/>
        <w:jc w:val="right"/>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lang w:val="sq-AL"/>
        </w:rPr>
        <w:t xml:space="preserve">11. Gjetje nga auditimi: </w:t>
      </w:r>
      <w:r w:rsidRPr="00DA5577">
        <w:rPr>
          <w:rFonts w:ascii="Times New Roman" w:eastAsia="Calibri" w:hAnsi="Times New Roman" w:cs="Times New Roman"/>
          <w:noProof/>
          <w:sz w:val="24"/>
          <w:szCs w:val="24"/>
          <w:lang w:val="sq-AL"/>
        </w:rPr>
        <w:t>Nga auditimi i zbatimit të 112 kontratave të qirave për periudhën 01.10.2017-31.12.2022 u konstatua se:</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w:t>
      </w:r>
      <w:r w:rsidRPr="00DA5577">
        <w:rPr>
          <w:rFonts w:ascii="Times New Roman" w:eastAsia="Calibri" w:hAnsi="Times New Roman" w:cs="Times New Roman"/>
          <w:b/>
          <w:noProof/>
          <w:sz w:val="24"/>
          <w:szCs w:val="24"/>
          <w:lang w:val="sq-AL"/>
        </w:rPr>
        <w:t>1</w:t>
      </w:r>
      <w:r w:rsidRPr="00DA5577">
        <w:rPr>
          <w:rFonts w:ascii="Times New Roman" w:eastAsia="Calibri" w:hAnsi="Times New Roman" w:cs="Times New Roman"/>
          <w:noProof/>
          <w:sz w:val="24"/>
          <w:szCs w:val="24"/>
          <w:lang w:val="sq-AL"/>
        </w:rPr>
        <w:t xml:space="preserve"> kontratë qiraje është lidhur në kundërshtim me nenin 21/a, Kreun III të ligjit nr. 9367, datë 07.04.2005 “Për parandalimin e konfliktit të interesave në ushtrimin e funksioneve publike” i ndryshuar, konkretisht kontrata e qirasë nr. 694, datë 04.07.2018 lidhur midis AAPSK-së, përfaqësuar nga Kryeadministratori dhe Shoqërisë “Santa Quaranta Premium Resort” me përfaqësues 2 administratorë të AAPSK-së, me afat 04.07.2018-03.01.2019 dhe vlerë mujore 121,580 lekë.</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lastRenderedPageBreak/>
        <w:t xml:space="preserve">-për </w:t>
      </w:r>
      <w:r w:rsidRPr="00DA5577">
        <w:rPr>
          <w:rFonts w:ascii="Times New Roman" w:eastAsia="Calibri" w:hAnsi="Times New Roman" w:cs="Times New Roman"/>
          <w:b/>
          <w:noProof/>
          <w:sz w:val="24"/>
          <w:szCs w:val="24"/>
          <w:lang w:val="sq-AL"/>
        </w:rPr>
        <w:t>77</w:t>
      </w:r>
      <w:r w:rsidRPr="00DA5577">
        <w:rPr>
          <w:rFonts w:ascii="Times New Roman" w:eastAsia="Calibri" w:hAnsi="Times New Roman" w:cs="Times New Roman"/>
          <w:noProof/>
          <w:sz w:val="24"/>
          <w:szCs w:val="24"/>
          <w:lang w:val="sq-AL"/>
        </w:rPr>
        <w:t xml:space="preserve"> kontrata qiraje, pagesat e qirasë janë kryer pas datës 5 të çdo muaji, në kundërshtim me pikat 5.4, 5.5, 5.6 të kontratave të qirasë ku citohet se: pagesa është parapagim dhe bëhet brenda datës 5 të çdo muaji, si dhe për çdo ditë vonesë nga data e caktuar qiramarrësi do të paguajë kamatëvonesë 0.1% të shumës së qirasë.</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-për </w:t>
      </w:r>
      <w:r w:rsidRPr="00DA5577">
        <w:rPr>
          <w:rFonts w:ascii="Times New Roman" w:eastAsia="Calibri" w:hAnsi="Times New Roman" w:cs="Times New Roman"/>
          <w:b/>
          <w:noProof/>
          <w:sz w:val="24"/>
          <w:szCs w:val="24"/>
          <w:lang w:val="sq-AL"/>
        </w:rPr>
        <w:t>6</w:t>
      </w:r>
      <w:r w:rsidRPr="00DA5577">
        <w:rPr>
          <w:rFonts w:ascii="Times New Roman" w:eastAsia="Calibri" w:hAnsi="Times New Roman" w:cs="Times New Roman"/>
          <w:noProof/>
          <w:sz w:val="24"/>
          <w:szCs w:val="24"/>
          <w:lang w:val="sq-AL"/>
        </w:rPr>
        <w:t xml:space="preserve"> kontrata qiraje çmimi i vendosur në kontratë nuk përkon me çmimin e vendosur nga komisioni në procesverbalin për vlerësimin e çmimit të tregut, pasi në 4 raste çmimi i kontratës rezulton më i lartë se çmimi në procesverbal, në 1 rast më i ulët dhe në 1 rast tjetër komisioni në procesverbal nuk është shprehur me çmim fiks.</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w:t>
      </w:r>
      <w:r w:rsidRPr="00DA5577">
        <w:rPr>
          <w:rFonts w:ascii="Times New Roman" w:eastAsia="Calibri" w:hAnsi="Times New Roman" w:cs="Times New Roman"/>
          <w:b/>
          <w:noProof/>
          <w:sz w:val="24"/>
          <w:szCs w:val="24"/>
          <w:lang w:val="sq-AL"/>
        </w:rPr>
        <w:t>4</w:t>
      </w:r>
      <w:r w:rsidRPr="00DA5577">
        <w:rPr>
          <w:rFonts w:ascii="Times New Roman" w:eastAsia="Calibri" w:hAnsi="Times New Roman" w:cs="Times New Roman"/>
          <w:noProof/>
          <w:sz w:val="24"/>
          <w:szCs w:val="24"/>
          <w:lang w:val="sq-AL"/>
        </w:rPr>
        <w:t xml:space="preserve"> kontrata qiraje janë zgjidhur para afatit të përcaktuar në kontratë dhe qiramarrësit nuk kanë paguar penalitetin në vlerën 590,730 lekë, në kundërshtim me pikën 10.2 të kontratës së qirasë ku citohet se: </w:t>
      </w:r>
      <w:r w:rsidRPr="00DA5577">
        <w:rPr>
          <w:rFonts w:ascii="Times New Roman" w:eastAsia="Calibri" w:hAnsi="Times New Roman" w:cs="Times New Roman"/>
          <w:i/>
          <w:noProof/>
          <w:sz w:val="24"/>
          <w:szCs w:val="24"/>
          <w:lang w:val="sq-AL"/>
        </w:rPr>
        <w:t>“qiramarrësi ka të drejtë të zgjidhë këtë kontratë qiraje në çdo kohë duke njoftuar qiradhënësin tre muaj përpara dhe duke paguar një penalitet që është sa çmimi mujor i qirasë”</w:t>
      </w:r>
      <w:r w:rsidRPr="00DA5577">
        <w:rPr>
          <w:rFonts w:ascii="Times New Roman" w:eastAsia="Calibri" w:hAnsi="Times New Roman" w:cs="Times New Roman"/>
          <w:noProof/>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-Është lidhur </w:t>
      </w:r>
      <w:r w:rsidRPr="00DA5577">
        <w:rPr>
          <w:rFonts w:ascii="Times New Roman" w:eastAsia="Calibri" w:hAnsi="Times New Roman" w:cs="Times New Roman"/>
          <w:b/>
          <w:noProof/>
          <w:sz w:val="24"/>
          <w:szCs w:val="24"/>
          <w:lang w:val="sq-AL"/>
        </w:rPr>
        <w:t>1</w:t>
      </w:r>
      <w:r w:rsidRPr="00DA5577">
        <w:rPr>
          <w:rFonts w:ascii="Times New Roman" w:eastAsia="Calibri" w:hAnsi="Times New Roman" w:cs="Times New Roman"/>
          <w:noProof/>
          <w:sz w:val="24"/>
          <w:szCs w:val="24"/>
          <w:lang w:val="sq-AL"/>
        </w:rPr>
        <w:t xml:space="preserve"> kontratë qiraje, konkretisht kontrata nr. 3533, datë 15.12.2022, me çmim qiraje 25,000 lekë/muaj bruto sipas pikës 5.1 të saj, ndërkohë që në pikën 5.2 citon se: çmimi i qirasë do të jetë 30,000 lekë/muaj, në momentin që qiramarrësi do të përfitoj bonusin e qirasë nga Bashkia e Tiranës, duke vendosur kusht një ngjarje jo të sigurtë të së ardhmes.</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-Për </w:t>
      </w:r>
      <w:r w:rsidRPr="00DA5577">
        <w:rPr>
          <w:rFonts w:ascii="Times New Roman" w:eastAsia="Calibri" w:hAnsi="Times New Roman" w:cs="Times New Roman"/>
          <w:b/>
          <w:noProof/>
          <w:sz w:val="24"/>
          <w:szCs w:val="24"/>
          <w:lang w:val="sq-AL"/>
        </w:rPr>
        <w:t>2</w:t>
      </w:r>
      <w:r w:rsidRPr="00DA5577">
        <w:rPr>
          <w:rFonts w:ascii="Times New Roman" w:eastAsia="Calibri" w:hAnsi="Times New Roman" w:cs="Times New Roman"/>
          <w:noProof/>
          <w:sz w:val="24"/>
          <w:szCs w:val="24"/>
          <w:lang w:val="sq-AL"/>
        </w:rPr>
        <w:t xml:space="preserve"> pasuri, konkretisht për pasurinë nr. 35/143 dhe pasurinë nr. 23/27-T Kryeadministratori nuk ka nxjerrë Urdhër </w:t>
      </w:r>
      <w:r w:rsidRPr="00DA5577">
        <w:rPr>
          <w:rFonts w:ascii="Times New Roman" w:eastAsia="Calibri" w:hAnsi="Times New Roman" w:cs="Times New Roman"/>
          <w:i/>
          <w:noProof/>
          <w:sz w:val="24"/>
          <w:szCs w:val="24"/>
          <w:lang w:val="sq-AL"/>
        </w:rPr>
        <w:t xml:space="preserve">“Për ngritjen e komisionit të vlerësimit të çmimeve të tregut për pasuritë e sekuestruara”, </w:t>
      </w:r>
      <w:r w:rsidRPr="00DA5577">
        <w:rPr>
          <w:rFonts w:ascii="Times New Roman" w:eastAsia="Calibri" w:hAnsi="Times New Roman" w:cs="Times New Roman"/>
          <w:noProof/>
          <w:sz w:val="24"/>
          <w:szCs w:val="24"/>
          <w:lang w:val="sq-AL"/>
        </w:rPr>
        <w:t xml:space="preserve">në kundërshtim me pikën 5, të nenit 19 të ligjit nr. 34/2019 </w:t>
      </w:r>
      <w:r w:rsidRPr="00DA5577">
        <w:rPr>
          <w:rFonts w:ascii="Times New Roman" w:eastAsia="Calibri" w:hAnsi="Times New Roman" w:cs="Times New Roman"/>
          <w:i/>
          <w:noProof/>
          <w:sz w:val="24"/>
          <w:szCs w:val="24"/>
          <w:lang w:val="sq-AL"/>
        </w:rPr>
        <w:t>“Për administrimin e pasurive të sekuestruara e të konfiskuara”.</w:t>
      </w:r>
      <w:r w:rsidRPr="00DA5577">
        <w:rPr>
          <w:rFonts w:ascii="Times New Roman" w:eastAsia="Calibri" w:hAnsi="Times New Roman" w:cs="Times New Roman"/>
          <w:noProof/>
          <w:sz w:val="24"/>
          <w:szCs w:val="24"/>
          <w:lang w:val="sq-AL"/>
        </w:rPr>
        <w:t xml:space="preserve"> Gjithashtu, nga ana e administratorëve nuk është kryer studim fizibiliteti për pasuritë e marra në administrim dhe nuk ia kanë paraqitur atë kryeadministratorit, me qëllim marrjen e vendimit përkatës për mënyrën e menaxhimit të pasurisë</w:t>
      </w:r>
      <w:r w:rsidRPr="00DA5577">
        <w:rPr>
          <w:rFonts w:ascii="Times New Roman" w:eastAsia="Calibri" w:hAnsi="Times New Roman" w:cs="Times New Roman"/>
          <w:i/>
          <w:noProof/>
          <w:sz w:val="24"/>
          <w:szCs w:val="24"/>
          <w:lang w:val="sq-AL"/>
        </w:rPr>
        <w:t xml:space="preserve">”, </w:t>
      </w:r>
      <w:r w:rsidRPr="00DA5577">
        <w:rPr>
          <w:rFonts w:ascii="Times New Roman" w:eastAsia="Calibri" w:hAnsi="Times New Roman" w:cs="Times New Roman"/>
          <w:noProof/>
          <w:sz w:val="24"/>
          <w:szCs w:val="24"/>
          <w:lang w:val="sq-AL"/>
        </w:rPr>
        <w:t xml:space="preserve">në kundërshtim me pikën 1, të nenit 19 të ligjit nr. 34/2019 </w:t>
      </w:r>
      <w:r w:rsidRPr="00DA5577">
        <w:rPr>
          <w:rFonts w:ascii="Times New Roman" w:eastAsia="Calibri" w:hAnsi="Times New Roman" w:cs="Times New Roman"/>
          <w:i/>
          <w:noProof/>
          <w:sz w:val="24"/>
          <w:szCs w:val="24"/>
          <w:lang w:val="sq-AL"/>
        </w:rPr>
        <w:t>“Për administrimin e pasurive të sekuestruara e të konfiskuara”.</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-Çmimi i përcaktuar për kontratën e qirasë nr. 1652, datë 24.05.2021 dhe kontratën nr. 1727, datë 01.06.2021 rezulton në kundërshtim me nenin 2 të VKM nr. 132, datë 07.03.2018 </w:t>
      </w:r>
      <w:r w:rsidRPr="00DA5577">
        <w:rPr>
          <w:rFonts w:ascii="Times New Roman" w:eastAsia="Calibri" w:hAnsi="Times New Roman" w:cs="Times New Roman"/>
          <w:i/>
          <w:noProof/>
          <w:sz w:val="24"/>
          <w:szCs w:val="24"/>
          <w:lang w:val="sq-AL"/>
        </w:rPr>
        <w:t>“Për metodologjinë për përcaktimin e vlerës së taksueshme të pasurisë së paluajtshme ndërtesa, e bazës së taksës për kategori specifike, natyrën dhe prioritetin e informacionit të të dhënave për përcaktimin e bazës së taksës, si dhe të kritereve dhe rregullave, për vlerësimin alternativ të detyrimit të taksës” i ndryshuar.</w:t>
      </w:r>
      <w:r w:rsidRPr="00DA5577">
        <w:rPr>
          <w:rFonts w:ascii="Times New Roman" w:eastAsia="Calibri" w:hAnsi="Times New Roman" w:cs="Times New Roman"/>
          <w:noProof/>
          <w:sz w:val="24"/>
          <w:szCs w:val="24"/>
          <w:lang w:val="sq-AL"/>
        </w:rPr>
        <w:t xml:space="preserve"> </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-Nga auditimi i zbatimit të kontratës së qirasë nr. 1498, datë 06.05.2021 rezulton se mungon procedura e ndjekur për dhënien e pasurisë me qira, urdhri i brendshëm</w:t>
      </w:r>
      <w:r w:rsidRPr="00DA5577">
        <w:rPr>
          <w:rFonts w:ascii="Times New Roman" w:eastAsia="Calibri" w:hAnsi="Times New Roman" w:cs="Times New Roman"/>
          <w:i/>
          <w:noProof/>
          <w:sz w:val="24"/>
          <w:szCs w:val="24"/>
          <w:lang w:val="sq-AL"/>
        </w:rPr>
        <w:t xml:space="preserve"> “Për ngritjen e komisionit të vlerësimit të çmimeve të tregut për pasuritë e sekuestruara” </w:t>
      </w:r>
      <w:r w:rsidRPr="00DA5577">
        <w:rPr>
          <w:rFonts w:ascii="Times New Roman" w:eastAsia="Calibri" w:hAnsi="Times New Roman" w:cs="Times New Roman"/>
          <w:noProof/>
          <w:sz w:val="24"/>
          <w:szCs w:val="24"/>
          <w:lang w:val="sq-AL"/>
        </w:rPr>
        <w:t>dhe procesverbali i mbajtur nga komisioni për vlerësimit e çmimit të tregut, duke krijuar hapsirë për abuzim në lidhje me çmimin e vendosur në kontratë dhe si rrjedhojë dhe në mirëadministrimin e pasurive.</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-Nga ana e Agjencisë së Administrimit të Pasurive të Sekuestruara e të Konfiskuara për pasurinë me vetëdeklarim me nr. 8420 dhe nr. 9509 prot., datë 23.11.2006, Nj.Vendore Durrës, me deklaratë noteriale nr. 4733. Rep dhe nr. 1677 Kol, datë 20.12.2019, nuk është kontraktuar ekspert i pasurive të paluajtshme për të përcaktuar sipërfaqen totale dhe veç e veç për çdo hapësirë të shfrytëzueshme, në kundërshtim me nenin 18 të ligjit nr. 34/2019. Kryeadministratori i AAPSK-së i ka lidhur kontratat në kushtet kur për sipërfaqen e objektit nuk ka informacion nga ASHK-ja dhe as informacion të shprehur në vendimin gjyqësor nr. 68, datë 27.01.2021. Mungesa e përcaktimit të sipërfaqes së saktë ka sjellë pasoja në vlerësimin dhe përllogaritjen e qirasë në përputhje me këtë të dhënë.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2.2.6 faqe 74-117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u w:val="single"/>
          <w:lang w:val="sq-AL"/>
        </w:rPr>
        <w:lastRenderedPageBreak/>
        <w:t>11.1Rekomandimi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noProof/>
          <w:sz w:val="24"/>
          <w:szCs w:val="24"/>
          <w:lang w:val="sq-AL"/>
        </w:rPr>
        <w:t>Nga ana e Agjencisë së Administrimit të Pasurive të Sekuestruara dhe të Konfiskuara të merren masa:</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-për vlerësimin e problematikave të konstatuara nga auditimi me qëllim shmangien e riskut në mirëfunksionimin e institucionit;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-që për shkeljet e konstatuara në kontratat e qirave, të verifikohen rast pas rasti pagesat si të detyrimeve ashtu dhe të penaliteteve dhe në vijim për të gjitha rastet e klasifikuara me detyrime të papaguara të kërkohet arkëtimi i vlerave, duke ndjekur të gjitha procedurat e nevojshme administrative.</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-për respektimin e kuadrit ligjor në fuqi dhe përmbushjen e detyrimeve kontraktuale, me qëllim rritjen e të ardhurave të përfituara nga kontratat e qirave të pasurive të paluatjshme;</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12. Gjetje nga auditimi: </w:t>
      </w:r>
      <w:r w:rsidRPr="00DA5577">
        <w:rPr>
          <w:rFonts w:ascii="Times New Roman" w:eastAsia="Calibri" w:hAnsi="Times New Roman" w:cs="Times New Roman"/>
          <w:sz w:val="24"/>
          <w:szCs w:val="24"/>
          <w:lang w:val="sq-AL"/>
        </w:rPr>
        <w:t>Nga auditimi mbi të ardhurat/shpenzimet e veprimtarisë dhe me burim buxhetin e shtetit të Agjencisë së Administrimit të Pasurive të Sekuestruara dhe të Konfiskuara u konstatua se, në raportimet e AAPSK-së mbi të ardhurat janë përfshirë edhe të ardhurat e marra nga buxheti i shtetit për të mbuluar shpenzimet, që nuk përfaqësojnë të ardhura nga veprimtaria kryesore e tyre, duke i mbivlerësuar në këtë mënyrë këto të fundit.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Nisur nga testimet e KLSH-së mbi raportimet e AAPSK-së, të ardhurat nga administrimi i pasurive të sekuestruara dhe të konfiskuara (pa të ardhurat nga buxheti i shtetit) janë konsiderueshëm më të ulëta se shpenzimet, konkretisht: për periudhën objekt auditimi të ardhurat nga administrimi i pasurive të sekuestruara dhe të konfiskuara rezultojnë në shumën 177,358 mijë lekë ndërsa shpenzimet në shumën 298,044 mijë lekë, me diferencë prej 120,686 mijë lekë, e cila përbën kosto për buxhetin e shtetit.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 (</w:t>
      </w:r>
      <w:r w:rsidRPr="00DA5577">
        <w:rPr>
          <w:rFonts w:ascii="Times New Roman" w:eastAsia="Calibri" w:hAnsi="Times New Roman" w:cs="Times New Roman"/>
          <w:i/>
          <w:sz w:val="24"/>
          <w:szCs w:val="24"/>
          <w:lang w:val="sq-AL"/>
        </w:rPr>
        <w:t>Më hollësisht trajtuar në pikën 2.2.6 faqe 74-117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u w:val="single"/>
          <w:lang w:val="sq-AL"/>
        </w:rPr>
        <w:t>12.1Rekomandimi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noProof/>
          <w:sz w:val="24"/>
          <w:szCs w:val="24"/>
          <w:lang w:val="sq-AL"/>
        </w:rPr>
        <w:t>Nga ana e Agjencisë së Administrimit të Pasurive të Sekuestruara dhe të Konfiskuara të merren masa:</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-për një analizë të faktorëve, që kanë impakt negativ në realizimin e të ardhurave dhe për një planifikim të kujdesshëm të shpenzimeve që lidhen me administrimin e pasurive të sekuestruara dhe të konfiskuara;</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noProof/>
          <w:sz w:val="24"/>
          <w:szCs w:val="24"/>
          <w:lang w:val="sq-AL"/>
        </w:rPr>
        <w:t xml:space="preserve">-për shfrytëzimin dhe rritjen e të ardhurave nga administrimi i pasurive të sekuestruara dhe të konfiskuara aty ku është e mundur, me qëllim administrimin me eficiencë, efikasitet dhe efektivitet të tyre.                                                                             </w:t>
      </w:r>
      <w:r w:rsidRPr="00DA5577">
        <w:rPr>
          <w:rFonts w:ascii="Times New Roman" w:eastAsia="Calibri" w:hAnsi="Times New Roman" w:cs="Times New Roman"/>
          <w:b/>
          <w:sz w:val="24"/>
          <w:szCs w:val="24"/>
          <w:lang w:val="sq-AL"/>
        </w:rPr>
        <w:t>Menjëherë dhe në vijimësi</w:t>
      </w:r>
    </w:p>
    <w:p w:rsidR="00DA5577" w:rsidRPr="00DA5577" w:rsidRDefault="00DA5577" w:rsidP="00DA5577">
      <w:pPr>
        <w:spacing w:after="0" w:line="240" w:lineRule="auto"/>
        <w:ind w:right="-45"/>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13. Gjetje nga auditimi: </w:t>
      </w:r>
      <w:r w:rsidRPr="00DA5577">
        <w:rPr>
          <w:rFonts w:ascii="Times New Roman" w:eastAsia="Calibri" w:hAnsi="Times New Roman" w:cs="Times New Roman"/>
          <w:sz w:val="24"/>
          <w:szCs w:val="24"/>
          <w:lang w:val="sq-AL"/>
        </w:rPr>
        <w:t>Nga auditimi i ushtruar në Agjencinë e Administrimit të Pasurive të Sekuestruara dhe të Konfiskuara për zbatimin e rekomandimeve të KLSH, “Mbi auditimin e përputhshmërisë dhe rregullshmërisë financiare” për periudhën 01.01.2016 deri 31.09.2017 trajtuar në Raportin Përfundimtar të Auditimit dhe në Vendimin nr. 185, datë 22.12.2017, të Kryetarit të KLSH-së, të cilat janë përcjellë me shkresën nr. 999/7 prot., datë 26.12.2017, rezulton se: Janë lënë gjithsej 10 rekomandime masa organizative.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Nga auditimi i zbatimit të rekomandimeve është konstatuar se niveli i pranimit dhe zbatimit të rekomandimeve rezulton si më poshtë: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-Janë pranuar 9 masa organizative dhe janë realizuar 7. Nuk janë zbatuar plotësisht 2 masa, konkretisht masa nr. 6 dhe nr. 7, për të cilat është kërkuar zbatimi i plotë i tyre brenda 4-mujorit të parë të vitit 2019 dhe raportimi mbi ecurinë e tyre brenda 6 muajve nga përcjellja e rekomandimeve, dërguar me shkresën nr. 1219/31 prot., datë 21.12.2018.</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lastRenderedPageBreak/>
        <w:t xml:space="preserve">Nga Agjencia e Administrimit të Pasurive të Sekuestruara dhe të Konfiskuara, me shkresën me nr. 275 prot., datë 26.03.2019 është dërguar statusi i zbatimit të rekomandimeve, brenda afatit 6-mujor, nga data e njoftimit të raportit përfundimtar të auditimit, në përputhje me afatet e përcaktuara në nenin 30, pika 2 e ligjit nr. 154/2014. Nga auditimi mbi zbatimin e tyre, konstatohet se niveli i pranimeve dhe zbatimit të 2 rekomandimeve rezulton: të pranuara dhe pjesërisht të zbatuara.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2.1 faqe 16-18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u w:val="single"/>
          <w:lang w:val="sq-AL"/>
        </w:rPr>
        <w:t>13.1Rekomandimi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Agjencia e Administrimit të Pasurive të Sekuestruara dhe të Konfiskuara të marrë masat e nevojshme me qëllim zbatimin e dy rekomandimeve që rezultojnë pjesërisht të zbatuara.</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Brenda vitit 2023</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 xml:space="preserve">14. Gjetje nga auditimi: </w:t>
      </w:r>
      <w:r w:rsidRPr="00DA5577">
        <w:rPr>
          <w:rFonts w:ascii="Times New Roman" w:eastAsia="Calibri" w:hAnsi="Times New Roman" w:cs="Times New Roman"/>
          <w:sz w:val="24"/>
          <w:szCs w:val="24"/>
          <w:lang w:val="sq-AL"/>
        </w:rPr>
        <w:t xml:space="preserve">Nga auditimi mbi përgatitjen e </w:t>
      </w:r>
      <w:r w:rsidRPr="00DA5577">
        <w:rPr>
          <w:rFonts w:ascii="Times New Roman" w:eastAsia="Calibri" w:hAnsi="Times New Roman" w:cs="Times New Roman"/>
          <w:sz w:val="24"/>
          <w:szCs w:val="24"/>
          <w:lang w:val="sq-AL" w:eastAsia="sq-AL"/>
        </w:rPr>
        <w:t>pasqyrave financiare konstatohet se:</w:t>
      </w:r>
    </w:p>
    <w:p w:rsidR="00DA5577" w:rsidRPr="00DA5577" w:rsidRDefault="00DA5577" w:rsidP="00DA5577">
      <w:pPr>
        <w:widowControl w:val="0"/>
        <w:autoSpaceDE w:val="0"/>
        <w:autoSpaceDN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Llogaritja e amortizimit vjetor për përgatitjen e pasqyrave financiare të periudhës objekt auditimi 2017-2021 është bërë në kundërshtim me përcaktimet e pikës 36 të Udhëzimit nr. 8 datë 09.03.2018 “Për procedurat e përgatitjes, paraqitjes dhe raportimit të pasqyrave financiare vjetore në njësitë e Qeverisjes së Përgjithshme”, konkretisht: </w:t>
      </w:r>
    </w:p>
    <w:p w:rsidR="00DA5577" w:rsidRPr="00DA5577" w:rsidRDefault="00DA5577" w:rsidP="00DA5577">
      <w:pPr>
        <w:widowControl w:val="0"/>
        <w:autoSpaceDE w:val="0"/>
        <w:autoSpaceDN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-Për ndërtesat (llog. 212) është llogaritur amortizim në masën 1% të kostos historike ndërkohë, që duhet të llogaritej në masën 5% të vlerës së mbetur; </w:t>
      </w:r>
    </w:p>
    <w:p w:rsidR="00DA5577" w:rsidRPr="00DA5577" w:rsidRDefault="00DA5577" w:rsidP="00DA5577">
      <w:pPr>
        <w:widowControl w:val="0"/>
        <w:autoSpaceDE w:val="0"/>
        <w:autoSpaceDN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-Për inventarin ekonomik (llog. 218) është llogaritur në masën rreth 0.3% të kostos historike për pajisjet me afat të gjatë përdorimi ndërkohë që duhet të ishin llogaritur në masën 5% të vlerës së mbetur. Kompjuterët, pajisjet e ruajtjes së tё dhёnave, softe e sisteme informacioni janë amortizuar me 25% të vlerës historike ndërkohë që duhet të ishin amortizuar mbi bazё grupimi me normën 25% të vlerës së mbetur; </w:t>
      </w:r>
    </w:p>
    <w:p w:rsidR="00DA5577" w:rsidRPr="00DA5577" w:rsidRDefault="00DA5577" w:rsidP="00DA5577">
      <w:pPr>
        <w:widowControl w:val="0"/>
        <w:autoSpaceDE w:val="0"/>
        <w:autoSpaceDN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-Për instalime pajisje (llog. 214) është llogaritur amortizimi në masën 6% të kostos historike ndërkohë që duhet të llogaritej në masën 5% të vlerës së mbetur.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vitin 2020, gjithashtu se për shkak të ristrukturimit, nga ana e AAPSK-së janë përgatitur 2 raportime financiare, konkretisht:</w:t>
      </w:r>
    </w:p>
    <w:p w:rsidR="00DA5577" w:rsidRPr="00DA5577" w:rsidRDefault="00DA5577" w:rsidP="00DA5577">
      <w:pPr>
        <w:spacing w:after="0" w:line="240" w:lineRule="auto"/>
        <w:ind w:right="-45"/>
        <w:jc w:val="both"/>
        <w:rPr>
          <w:rFonts w:ascii="Times New Roman" w:eastAsia="Calibri" w:hAnsi="Times New Roman" w:cs="Times New Roman"/>
          <w:i/>
          <w:sz w:val="24"/>
          <w:szCs w:val="24"/>
          <w:lang w:val="sq-AL"/>
        </w:rPr>
      </w:pPr>
      <w:r w:rsidRPr="00DA5577">
        <w:rPr>
          <w:rFonts w:ascii="Times New Roman" w:eastAsia="Calibri" w:hAnsi="Times New Roman" w:cs="Times New Roman"/>
          <w:i/>
          <w:sz w:val="24"/>
          <w:szCs w:val="24"/>
          <w:lang w:val="sq-AL"/>
        </w:rPr>
        <w:t>-për periudhën 01.01.2020-31.11.2020, periudhë e cila ka qenë në varësi të Ministrisë së Financave dhe Ekonomisë.</w:t>
      </w:r>
    </w:p>
    <w:p w:rsidR="00DA5577" w:rsidRPr="00DA5577" w:rsidRDefault="00DA5577" w:rsidP="00DA5577">
      <w:pPr>
        <w:spacing w:after="0" w:line="240" w:lineRule="auto"/>
        <w:ind w:right="-45"/>
        <w:jc w:val="both"/>
        <w:rPr>
          <w:rFonts w:ascii="Times New Roman" w:eastAsia="Calibri" w:hAnsi="Times New Roman" w:cs="Times New Roman"/>
          <w:i/>
          <w:sz w:val="24"/>
          <w:szCs w:val="24"/>
          <w:lang w:val="sq-AL"/>
        </w:rPr>
      </w:pPr>
      <w:r w:rsidRPr="00DA5577">
        <w:rPr>
          <w:rFonts w:ascii="Times New Roman" w:eastAsia="Calibri" w:hAnsi="Times New Roman" w:cs="Times New Roman"/>
          <w:i/>
          <w:sz w:val="24"/>
          <w:szCs w:val="24"/>
          <w:lang w:val="sq-AL"/>
        </w:rPr>
        <w:t>-për periudhën 01.12.2020-31.12.2020, periudhë në të cilën AAPSK ka kaluar në varësi të Ministrisë së Brendshme.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color w:val="000000"/>
          <w:sz w:val="24"/>
          <w:szCs w:val="24"/>
          <w:lang w:val="sq-AL"/>
        </w:rPr>
        <w:t xml:space="preserve">Nga auditimi konstatohet se </w:t>
      </w:r>
      <w:r w:rsidRPr="00DA5577">
        <w:rPr>
          <w:rFonts w:ascii="Times New Roman" w:eastAsia="Calibri" w:hAnsi="Times New Roman" w:cs="Times New Roman"/>
          <w:bCs/>
          <w:sz w:val="24"/>
          <w:szCs w:val="24"/>
          <w:lang w:val="sq-AL"/>
        </w:rPr>
        <w:t>klasa e AAM</w:t>
      </w:r>
      <w:r w:rsidRPr="00DA5577">
        <w:rPr>
          <w:rFonts w:ascii="Times New Roman" w:eastAsia="Calibri" w:hAnsi="Times New Roman" w:cs="Times New Roman"/>
          <w:b/>
          <w:bCs/>
          <w:sz w:val="24"/>
          <w:szCs w:val="24"/>
          <w:lang w:val="sq-AL"/>
        </w:rPr>
        <w:t xml:space="preserve"> </w:t>
      </w:r>
      <w:r w:rsidRPr="00DA5577">
        <w:rPr>
          <w:rFonts w:ascii="Times New Roman" w:eastAsia="Calibri" w:hAnsi="Times New Roman" w:cs="Times New Roman"/>
          <w:bCs/>
          <w:sz w:val="24"/>
          <w:szCs w:val="24"/>
          <w:lang w:val="sq-AL"/>
        </w:rPr>
        <w:t>(ndërtesa e konstruksione, instalime teknike, makineri e pajisje, mjete transporti, inventar ekonomik)</w:t>
      </w:r>
      <w:r w:rsidRPr="00DA5577">
        <w:rPr>
          <w:rFonts w:ascii="Times New Roman" w:eastAsia="Calibri" w:hAnsi="Times New Roman" w:cs="Times New Roman"/>
          <w:sz w:val="24"/>
          <w:szCs w:val="24"/>
          <w:lang w:val="sq-AL"/>
        </w:rPr>
        <w:t xml:space="preserve"> paraqitet e njëjtë si në datën 30.11.2020 ashtu dhe në datën 31.12.2020, duke mos llogaritur saktë amortizimin me bazë mujore, si rrjedhojë as paraqitjen e fragmentizuar në veprimet rregulluese dhe të mbylljes së pasqyrave financiare.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2.3.3 faqe 171-183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u w:val="single"/>
          <w:lang w:val="sq-AL"/>
        </w:rPr>
        <w:t>14.1Rekomandimi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bCs/>
          <w:sz w:val="24"/>
          <w:szCs w:val="24"/>
          <w:lang w:val="sq-AL"/>
        </w:rPr>
        <w:t>Nga Sektori i Financës dhe Shërbimeve Mbështetëse të merren masa për rishikimin e gjithë veprimeve korrigjuese me qëllim paraqitjen e saktë dhe të drejtë të vlerave të aktiveve afatgjata materiale në pasqyrat financiare të Agjencisë së Administrimit të Pasurive të Sekuestruara dhe të Konfiskuara.</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Në vijimësi</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15. Gjetje nga auditimi: </w:t>
      </w:r>
      <w:r w:rsidRPr="00DA5577">
        <w:rPr>
          <w:rFonts w:ascii="Times New Roman" w:eastAsia="Calibri" w:hAnsi="Times New Roman" w:cs="Times New Roman"/>
          <w:sz w:val="24"/>
          <w:szCs w:val="24"/>
          <w:lang w:val="sq-AL"/>
        </w:rPr>
        <w:t xml:space="preserve">Nga auditimi mbi procesin e inventarizimit fizik të Pronave dhe Llogarive në Administrim të AAPSK-së u konstatua se: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lastRenderedPageBreak/>
        <w:t>-Për vitin 2018, 2019 dhe 2021 nuk ka dalë urdhër dhe si rrjedhojë nuk është kryer Inventarizimi fizik i Pronave dhe Llogarive në Administrim të AAPSK, duke sjellë risk të humbjes apo tjetërsimit të tyre, veprim ky në kundërshtim me pikën 26 dhe 28 të kreut III, i Udhëzimit të Ministrisë së Financave nr. 30 datë 27.12.2011 “Për menaxhimin e aktiveve në njësitë e sektorit publik”, i ndryshuar.</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vitin 2020 nga ana e Kryeadministratorit është nxjerrë Urdhri nr. 2190 datë 21.12.2020 “Për ngritjen e komisionit të inventarizimit fizik të pronave dhe Llogarive në administrim të AAPSK-së. Bashkëlidhur dosjes së inventarizimit nuk gjendet asnjë dokumentacion, procesverbal apo relacion në lidhje me rezultatet e kontrollit fizik dhe inventarizimit të pasurive të sekuestruara dhe të konfiskuara, veprim ky në kundërshtim me Urdhrin nr. 2190 datë 21.12.2020.</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vitin 2022 konstatohet se nuk është kryer një inventarizim i detajuar dhe i plotë në lidhje me pasuritë dhe llogaritë në administrim nga AAPSK, ndërsa në lidhje me procesin e inventarizimit të aktiveve dhe materialeve nuk është përgatitur relacion në përfundim të procesit të inventarizimit në kundërshtim me shkronjën c të pikës 85 të Udhëzimit të Ministrit të Financave nr. 30 datë 27.12.2011.</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2.3.4 faqe 183-187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rPr>
      </w:pPr>
      <w:r w:rsidRPr="00DA5577">
        <w:rPr>
          <w:rFonts w:ascii="Times New Roman" w:eastAsia="Calibri" w:hAnsi="Times New Roman" w:cs="Times New Roman"/>
          <w:b/>
          <w:sz w:val="24"/>
          <w:szCs w:val="24"/>
          <w:u w:val="single"/>
          <w:lang w:val="sq-AL"/>
        </w:rPr>
        <w:t>15.1Rekomandimi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bCs/>
          <w:sz w:val="24"/>
          <w:szCs w:val="24"/>
          <w:lang w:val="sq-AL"/>
        </w:rPr>
        <w:t>Nga ana e Kryeadministratorit të AAPSK-së të merren masa për kryerjen e inventarizimit vjetor fizik të pronave dhe llogarive në administrim të AAPSK-së me qëllim shmangien e humbjes apo tjetërsimit të tyre.</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r w:rsidRPr="00DA5577">
        <w:rPr>
          <w:rFonts w:ascii="Times New Roman" w:eastAsia="Calibri" w:hAnsi="Times New Roman" w:cs="Times New Roman"/>
          <w:bCs/>
          <w:sz w:val="24"/>
          <w:szCs w:val="24"/>
          <w:lang w:val="sq-AL"/>
        </w:rPr>
        <w:t>Nga ana e komisioneve të inventarizimit të merren masa që në përfundim të procedurave të inventarizimit të përgatisin relacionin përmbledhës drejtuar Kryeadministratorit, me qëllim përcjelljen e rezultateve dhe problematikave të konstatuara.</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Në vijimësi</w:t>
      </w:r>
    </w:p>
    <w:p w:rsidR="00DA5577" w:rsidRPr="00DA5577" w:rsidRDefault="00DA5577" w:rsidP="00DA5577">
      <w:pPr>
        <w:spacing w:after="0" w:line="240" w:lineRule="auto"/>
        <w:ind w:right="-45"/>
        <w:jc w:val="right"/>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16. Gjetje nga auditimi: </w:t>
      </w:r>
      <w:r w:rsidRPr="00DA5577">
        <w:rPr>
          <w:rFonts w:ascii="Times New Roman" w:eastAsia="Calibri" w:hAnsi="Times New Roman" w:cs="Times New Roman"/>
          <w:sz w:val="24"/>
          <w:szCs w:val="24"/>
          <w:lang w:val="sq-AL"/>
        </w:rPr>
        <w:t>Nga auditimi i procesverbaleve të mbajtura nga Specialisti i Kontrollit fizik mbi monitorimin shkeljet e konstatuara dhe raportimin janë konstatuar problematikat si në vijim:</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-Administratorët e pasurive nuk kanë bërë shpallje për dhënien me qira dhe nuk kanë marrë masa për ndërprerjen e energjisë elektrike dhe ujit të pijshëm në kundërshtim me pikën 11, 17 të nenit 14 të Rregullores së Brendshme të AAPSK-së.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-Në 2 njësi shërbimi, është konstatuar ushtrimi i aktivitetit pa paguar qira dhe nga ana e administratorit të pasuritë nuk është ndjekur procedura e rinovimit të kontratës së qirasë, në kundërshtim pikën 18, b/d të nenit 14 të Rregullores së Brendshme të AAPSK-së.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-Nga ana e administratorit të pasurisë është lidhur kontratë qiraje për një sipërfaqe që nuk përputhje me gjendjen faktike, në kundërshtim me pikën 3, të nenit 19 të ligjit nr. 34/2019.</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shoqërinë tregtare “Mermer V.A 2017” SHPK me NIPT L76813206S në administrim të drejtpërdrejtë nga administratori i pasurisë vazhdon të jetë në listën e të punësuarve subjekti të cilit i është sekuestruar pasuria në kundërshtim me pikën 26, neni 14 të Rregulloren së Brendshme të AAPSK-së.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-Nga ana e Administratorit të pasurive, rezulton se dy prej automjeteve të sekuestruara sipas vendimit gjyqësor nr. 26 datë 25.03.2020 i janë lënë në ruajtje dhe ngarkim ekonomistit të shoqërisë “Rrotull Beton Doda” me NIPT K82210501B, në kundërshtim me pikën f, të nenit 9, pikën 1, 2 të nenit 14 dhe pikën 1 të nenit 20 të ligjit nr. 34/2019.</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2.2.5 faqe 67-74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u w:val="single"/>
          <w:lang w:val="sq-AL"/>
        </w:rPr>
        <w:lastRenderedPageBreak/>
        <w:t>16.1Rekomandimi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noProof/>
          <w:sz w:val="24"/>
          <w:szCs w:val="24"/>
          <w:lang w:val="sq-AL"/>
        </w:rPr>
        <w:t>Administratorët e pasurive të sekuestruara e të konfiskuara së bashku me specialistin për kontrollin fizik dhe provave materiale të kryejnë kontrolle periodike në terren dhe të raportojnë tek Kryeadministratori mbi cdo problematikë të hasur.</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noProof/>
          <w:sz w:val="24"/>
          <w:szCs w:val="24"/>
          <w:lang w:val="sq-AL"/>
        </w:rPr>
        <w:t>Kryeadministratori i AAPSK-së në cilësinë e titullarit të institucionit, të marrë masa për administratorët e pasurive të cilët shmangin detyrat dhe përgjegjësitë nga detyrat e tyre funksionale.</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Në vijimësi</w:t>
      </w:r>
    </w:p>
    <w:p w:rsidR="00DA5577" w:rsidRPr="00DA5577" w:rsidRDefault="00DA5577" w:rsidP="00DA5577">
      <w:pPr>
        <w:spacing w:after="0" w:line="240" w:lineRule="auto"/>
        <w:ind w:right="-45"/>
        <w:jc w:val="right"/>
        <w:rPr>
          <w:rFonts w:ascii="Times New Roman" w:eastAsia="Calibri" w:hAnsi="Times New Roman" w:cs="Times New Roman"/>
          <w:b/>
          <w:i/>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17. Gjetje nga auditimi: </w:t>
      </w:r>
      <w:r w:rsidRPr="00DA5577">
        <w:rPr>
          <w:rFonts w:ascii="Times New Roman" w:eastAsia="Calibri" w:hAnsi="Times New Roman" w:cs="Times New Roman"/>
          <w:sz w:val="24"/>
          <w:szCs w:val="24"/>
          <w:lang w:val="sq-AL"/>
        </w:rPr>
        <w:t xml:space="preserve">Nga auditimi mbi përputhshmërinë ligjore në planifikimin dhe zbatimin e buxhetit të shtetit u konstatua se për vitet 2017-2022 raporti i monitorimit të buxhetit nuk është shoqëruar me relacionin e tij dhe mungon analiza e mirëfilltë e objektivave të politikës së programit, duke mos mundësuar një paraqitje të mirë të lidhjes midis realizimit të objektivave të politikës së programit me realizimin e treguesve të performancës.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Raportet e monitorimit të buxhetit janë përgatitur jo në përputhje me formatet e përcaktuara në paragrafin 49 të Udhëzimit nr. 22, datë 17.11.2016 “Për procedurat standarde të monitorimit të buxhetit në njësitë e Qeverisjes Qendrore”.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Nga auditimi i planifikimit të buxhetit u konstatuan mangësi, për periudhën objekt auditimi viti 2022, të lidhura kryesisht me fazën e parë, gjatë së cilës planifikimi rezulton pothuajse sa dyfishi i planifikimit të vitit paraardhës, duke akorduar fonde shtesë të paargumentuar. Ky konstatim mbështetet dhe nga ndryshimi përgjatë vitit dhe nga realizimi përfundimtar, konkretisht: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-Shpenzimet për paga e shtesa (artikulli 600) janë çelur në vlerën 13,146 mijë lekë, nga 7,381 mijë lekë realizuar një vit më parë, apo 78% më pak; Janë pakësuar gjatë vitit me 3,000 mijë lekë ose 22.8% krahasuar me planin;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Janë realizuar në vlerë 10,135 mijë lekë, pra 11 mijë lekë më pak se plani dhe 37,3% më pak se një vit më parë.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-Shpenzimet për sigurime shoqërore e shëndetësore (artikulli 601) janë çelur në vlerën 2,195 mijë lekë nga 1,236 mijë lekë realizuar një vit më parë apo 77,6% më shumë;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Janë realizuar në vlerën 1,690 mijë lekë, pra 23% më pak se plani fillestar dhe 36,7% më pak se realizimi i një viti më parë.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Për sa më sipër konstatohet se nga ana e AAPSK-së rishikimet janë bërë vetëm për llogarinë 600 </w:t>
      </w:r>
      <w:r w:rsidRPr="00DA5577">
        <w:rPr>
          <w:rFonts w:ascii="Times New Roman" w:eastAsia="Calibri" w:hAnsi="Times New Roman" w:cs="Times New Roman"/>
          <w:i/>
          <w:sz w:val="24"/>
          <w:szCs w:val="24"/>
          <w:lang w:val="sq-AL"/>
        </w:rPr>
        <w:t>“Paga, shpërblime dhe të tjera shpenzime personeli”,</w:t>
      </w:r>
      <w:r w:rsidRPr="00DA5577">
        <w:rPr>
          <w:rFonts w:ascii="Times New Roman" w:eastAsia="Calibri" w:hAnsi="Times New Roman" w:cs="Times New Roman"/>
          <w:sz w:val="24"/>
          <w:szCs w:val="24"/>
          <w:lang w:val="sq-AL"/>
        </w:rPr>
        <w:t xml:space="preserve"> pa i reflektuar këto rishikime dhe në llogarinë 601 </w:t>
      </w:r>
      <w:r w:rsidRPr="00DA5577">
        <w:rPr>
          <w:rFonts w:ascii="Times New Roman" w:eastAsia="Calibri" w:hAnsi="Times New Roman" w:cs="Times New Roman"/>
          <w:i/>
          <w:sz w:val="24"/>
          <w:szCs w:val="24"/>
          <w:lang w:val="sq-AL"/>
        </w:rPr>
        <w:t>“Sigurime Shoqërore dhe Shëndetësore”,</w:t>
      </w:r>
      <w:r w:rsidRPr="00DA5577">
        <w:rPr>
          <w:rFonts w:ascii="Times New Roman" w:eastAsia="Calibri" w:hAnsi="Times New Roman" w:cs="Times New Roman"/>
          <w:sz w:val="24"/>
          <w:szCs w:val="24"/>
          <w:lang w:val="sq-AL"/>
        </w:rPr>
        <w:t xml:space="preserve"> si llogari që ecin në përpjesëtim të drejtë me njëra tjetrën.</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2.3.1 faqe 143-153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17.1Rekomandimi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Nga ana e Sektorit të Financës dhe Shërbimeve Mbështetëse në AAPSK, të merren masa:</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hartimin e raporteve të monitorimit, shoqëruar me relacionet shpjeguese në përputhje me përcaktimet e bëra në Udhëzimin nr. 22, datë 17.11.2016, me qëllim përmirësimin e evidentimit të përdorimit të fondeve buxhetore.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planifikimin dhe përgatitjen e kërkesave buxhetore në përputhje me nevojat e Institucionit.</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Në vijimësi</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18. Gjetje nga auditimi: </w:t>
      </w:r>
      <w:r w:rsidRPr="00DA5577">
        <w:rPr>
          <w:rFonts w:ascii="Times New Roman" w:eastAsia="Calibri" w:hAnsi="Times New Roman" w:cs="Times New Roman"/>
          <w:sz w:val="24"/>
          <w:szCs w:val="24"/>
          <w:lang w:val="sq-AL"/>
        </w:rPr>
        <w:t>Nga auditimi mbi përputhshmërinë e dispozitave ligjore për realizimin e procedurave të prokurimit të AAPSK u konstatua se: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-në 5 procedura  prokurimi evidentohet diferencë e konsiderueshme ndërmjet fondit limit të përllogaritur dhe vlerës së kontratës fituese.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lastRenderedPageBreak/>
        <w:t>-Dosjet e procedurave të prokurimit të audituara për vitet 2019-2021 nuk janë inventarizuar dhe arkivuar me numër fletësh, duke sjellë pasiguri në plotësinë dhe administrimin e dokumentacionit të prokurimeve, veprim ky në kundërshtim me nenin 36 “Arkivat e numerizuara”, të ligjit nr. 9154, datë 06.11.2003 “Për Arkivat” dhe Udhëzimin nr. 03 datë 03.04.2014 “Për një shtesë në udhëzimin nr. 4 datë 04.07.2013 të Agjencisë së prokurimit publik” “Për zhvillimin e prokurimeve me vlerë të vogël në sistemin e prokurimit elektronik për autoritetet kontraktore dhe operatorët ekonomikë”.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2.3.2 faqe 158-176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rPr>
      </w:pPr>
      <w:r w:rsidRPr="00DA5577">
        <w:rPr>
          <w:rFonts w:ascii="Times New Roman" w:eastAsia="Calibri" w:hAnsi="Times New Roman" w:cs="Times New Roman"/>
          <w:b/>
          <w:sz w:val="24"/>
          <w:szCs w:val="24"/>
          <w:u w:val="single"/>
          <w:lang w:val="sq-AL"/>
        </w:rPr>
        <w:t>18.1Rekomandimi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bCs/>
          <w:sz w:val="24"/>
          <w:szCs w:val="24"/>
          <w:lang w:val="sq-AL"/>
        </w:rPr>
        <w:t>Agjencia e Administrimit të Pasurive të Sekuestruara dhe Konfiskuara në cilësinë e Autoritetit Kontraktor të marrë masa për:</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rPr>
      </w:pPr>
      <w:r w:rsidRPr="00DA5577">
        <w:rPr>
          <w:rFonts w:ascii="Times New Roman" w:eastAsia="Calibri" w:hAnsi="Times New Roman" w:cs="Times New Roman"/>
          <w:bCs/>
          <w:sz w:val="24"/>
          <w:szCs w:val="24"/>
          <w:lang w:val="sq-AL"/>
        </w:rPr>
        <w:t>-argumentimin e fondit limit duke reflektuar nevojat reale të institucionit si dhe bazuar në përcaktimet ligjore për prokurimet;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Cs/>
          <w:sz w:val="24"/>
          <w:szCs w:val="24"/>
          <w:lang w:val="sq-AL"/>
        </w:rPr>
        <w:t xml:space="preserve">-sistemimin e dosjeve të procedurave të prokurimit, inventarizimin dhe arkivimin e tyre, sipas lidhjeve dhe në mënyrë kronologjike me qëllim saktësinë dhe plotësinë e dokumentacionit në përputhje me ligjin e arkivave. </w:t>
      </w:r>
    </w:p>
    <w:p w:rsidR="00DA5577" w:rsidRPr="00DA5577" w:rsidRDefault="00DA5577" w:rsidP="00DA5577">
      <w:pPr>
        <w:spacing w:after="0" w:line="240" w:lineRule="auto"/>
        <w:ind w:right="-45"/>
        <w:jc w:val="right"/>
        <w:rPr>
          <w:rFonts w:ascii="Times New Roman" w:eastAsia="Calibri" w:hAnsi="Times New Roman" w:cs="Times New Roman"/>
          <w:b/>
          <w:sz w:val="24"/>
          <w:szCs w:val="24"/>
          <w:lang w:val="sq-AL"/>
        </w:rPr>
      </w:pPr>
      <w:r w:rsidRPr="00DA5577">
        <w:rPr>
          <w:rFonts w:ascii="Times New Roman" w:eastAsia="Calibri" w:hAnsi="Times New Roman" w:cs="Times New Roman"/>
          <w:b/>
          <w:sz w:val="24"/>
          <w:szCs w:val="24"/>
          <w:lang w:val="sq-AL"/>
        </w:rPr>
        <w:t>Në vijimësi</w:t>
      </w:r>
    </w:p>
    <w:p w:rsidR="00DA5577" w:rsidRPr="00DA5577" w:rsidRDefault="00DA5577" w:rsidP="00DA5577">
      <w:pPr>
        <w:spacing w:after="0" w:line="240" w:lineRule="auto"/>
        <w:ind w:right="-45"/>
        <w:jc w:val="both"/>
        <w:rPr>
          <w:rFonts w:ascii="Times New Roman" w:eastAsia="Calibri" w:hAnsi="Times New Roman" w:cs="Times New Roman"/>
          <w:b/>
          <w:sz w:val="24"/>
          <w:szCs w:val="24"/>
          <w:lang w:val="sq-AL"/>
        </w:rPr>
      </w:pPr>
    </w:p>
    <w:p w:rsidR="00DA5577" w:rsidRPr="00DA5577" w:rsidRDefault="00DA5577" w:rsidP="00DA5577">
      <w:pPr>
        <w:keepNext/>
        <w:tabs>
          <w:tab w:val="num" w:pos="2160"/>
          <w:tab w:val="left" w:pos="4877"/>
        </w:tabs>
        <w:spacing w:after="0" w:line="240" w:lineRule="auto"/>
        <w:ind w:right="-45"/>
        <w:jc w:val="both"/>
        <w:outlineLvl w:val="2"/>
        <w:rPr>
          <w:rFonts w:ascii="Times New Roman" w:eastAsia="Calibri" w:hAnsi="Times New Roman" w:cs="Times New Roman"/>
          <w:bCs/>
          <w:iCs/>
          <w:sz w:val="24"/>
          <w:szCs w:val="24"/>
          <w:lang w:val="sq-AL"/>
        </w:rPr>
      </w:pPr>
      <w:r w:rsidRPr="00DA5577">
        <w:rPr>
          <w:rFonts w:ascii="Times New Roman" w:eastAsia="Calibri" w:hAnsi="Times New Roman" w:cs="Times New Roman"/>
          <w:b/>
          <w:sz w:val="24"/>
          <w:szCs w:val="24"/>
          <w:lang w:val="sq-AL"/>
        </w:rPr>
        <w:t xml:space="preserve">19. Gjetje nga auditimi: </w:t>
      </w:r>
      <w:r w:rsidRPr="00DA5577">
        <w:rPr>
          <w:rFonts w:ascii="Times New Roman" w:eastAsia="Calibri" w:hAnsi="Times New Roman" w:cs="Times New Roman"/>
          <w:bCs/>
          <w:iCs/>
          <w:sz w:val="24"/>
          <w:szCs w:val="24"/>
          <w:lang w:val="sq-AL"/>
        </w:rPr>
        <w:t>Nga auditimi i vlerësimit të funksionimit të sistemeve të menaxhimit financiar dhe kontrollit</w:t>
      </w:r>
      <w:r w:rsidRPr="00DA5577">
        <w:rPr>
          <w:rFonts w:ascii="Times New Roman" w:eastAsia="Calibri" w:hAnsi="Times New Roman" w:cs="Times New Roman"/>
          <w:b/>
          <w:iCs/>
          <w:sz w:val="24"/>
          <w:szCs w:val="24"/>
          <w:lang w:val="sq-AL"/>
        </w:rPr>
        <w:t xml:space="preserve"> </w:t>
      </w:r>
      <w:r w:rsidRPr="00DA5577">
        <w:rPr>
          <w:rFonts w:ascii="Times New Roman" w:eastAsia="Calibri" w:hAnsi="Times New Roman" w:cs="Times New Roman"/>
          <w:iCs/>
          <w:sz w:val="24"/>
          <w:szCs w:val="24"/>
          <w:lang w:val="sq-AL"/>
        </w:rPr>
        <w:t xml:space="preserve">u konstatua se nga </w:t>
      </w:r>
      <w:r w:rsidRPr="00DA5577">
        <w:rPr>
          <w:rFonts w:ascii="Times New Roman" w:eastAsia="Calibri" w:hAnsi="Times New Roman" w:cs="Times New Roman"/>
          <w:bCs/>
          <w:sz w:val="24"/>
          <w:szCs w:val="24"/>
          <w:lang w:val="sq-AL" w:eastAsia="sq-AL"/>
        </w:rPr>
        <w:t>AAPSK nuk është ngritur një sistem funksional dhe efektiv për menaxhimin dhe funksionimin e kontrollit të brendshëm duke qenë se u evidentuan problematika të ndryshme, konkretisht:</w:t>
      </w:r>
    </w:p>
    <w:p w:rsidR="00DA5577" w:rsidRPr="00DA5577" w:rsidRDefault="00DA5577" w:rsidP="00DA5577">
      <w:pPr>
        <w:autoSpaceDE w:val="0"/>
        <w:autoSpaceDN w:val="0"/>
        <w:adjustRightInd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1. </w:t>
      </w:r>
      <w:r w:rsidRPr="00DA5577">
        <w:rPr>
          <w:rFonts w:ascii="Times New Roman" w:eastAsia="Calibri" w:hAnsi="Times New Roman" w:cs="Times New Roman"/>
          <w:sz w:val="24"/>
          <w:szCs w:val="24"/>
          <w:lang w:val="sq-AL" w:eastAsia="en-GB"/>
        </w:rPr>
        <w:t>Nga ana e AAPSK-së nuk është hartuar strategjia për menaxhimin e riskut</w:t>
      </w:r>
      <w:r w:rsidRPr="00DA5577">
        <w:rPr>
          <w:rFonts w:ascii="Times New Roman" w:eastAsia="Calibri" w:hAnsi="Times New Roman" w:cs="Times New Roman"/>
          <w:sz w:val="24"/>
          <w:szCs w:val="24"/>
          <w:lang w:val="sq-AL"/>
        </w:rPr>
        <w:t>, veprim ky jo në përputhje me nenin 21 të ligjit nr. 10296 datë 08.07.2010, i ndryshuar. Gjithashtu nuk ka</w:t>
      </w:r>
      <w:r w:rsidRPr="00DA5577">
        <w:rPr>
          <w:rFonts w:ascii="Times New Roman" w:eastAsia="Calibri" w:hAnsi="Times New Roman" w:cs="Times New Roman"/>
          <w:sz w:val="24"/>
          <w:szCs w:val="24"/>
          <w:lang w:val="sq-AL" w:eastAsia="en-GB"/>
        </w:rPr>
        <w:t xml:space="preserve"> </w:t>
      </w:r>
      <w:r w:rsidRPr="00DA5577">
        <w:rPr>
          <w:rFonts w:ascii="Times New Roman" w:eastAsia="Calibri" w:hAnsi="Times New Roman" w:cs="Times New Roman"/>
          <w:sz w:val="24"/>
          <w:szCs w:val="24"/>
          <w:lang w:val="sq-AL"/>
        </w:rPr>
        <w:t xml:space="preserve">autorizuar punonjës në rolin e Koordinatorit të riskut, jo në përputhje me </w:t>
      </w:r>
      <w:r w:rsidRPr="00DA5577">
        <w:rPr>
          <w:rFonts w:ascii="Times New Roman" w:eastAsia="Calibri" w:hAnsi="Times New Roman" w:cs="Times New Roman"/>
          <w:sz w:val="24"/>
          <w:szCs w:val="24"/>
          <w:lang w:val="sq-AL" w:eastAsia="en-GB"/>
        </w:rPr>
        <w:t>pikën 3.2 të udhëzimit nr. 16, datë 20.07.2016.</w:t>
      </w:r>
    </w:p>
    <w:p w:rsidR="00DA5577" w:rsidRPr="00DA5577" w:rsidRDefault="00DA5577" w:rsidP="00DA5577">
      <w:pPr>
        <w:autoSpaceDE w:val="0"/>
        <w:autoSpaceDN w:val="0"/>
        <w:adjustRightInd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2. Titullari</w:t>
      </w:r>
      <w:r w:rsidRPr="00DA5577">
        <w:rPr>
          <w:rFonts w:ascii="Times New Roman" w:eastAsia="Calibri" w:hAnsi="Times New Roman" w:cs="Times New Roman"/>
          <w:color w:val="FF0000"/>
          <w:sz w:val="24"/>
          <w:szCs w:val="24"/>
          <w:lang w:val="sq-AL"/>
        </w:rPr>
        <w:t xml:space="preserve"> </w:t>
      </w:r>
      <w:r w:rsidRPr="00DA5577">
        <w:rPr>
          <w:rFonts w:ascii="Times New Roman" w:eastAsia="Calibri" w:hAnsi="Times New Roman" w:cs="Times New Roman"/>
          <w:sz w:val="24"/>
          <w:szCs w:val="24"/>
          <w:lang w:val="sq-AL"/>
        </w:rPr>
        <w:t xml:space="preserve">i Institucionit nuk ka miratuar </w:t>
      </w:r>
      <w:r w:rsidRPr="00DA5577">
        <w:rPr>
          <w:rFonts w:ascii="Times New Roman" w:eastAsia="Calibri" w:hAnsi="Times New Roman" w:cs="Times New Roman"/>
          <w:sz w:val="24"/>
          <w:szCs w:val="24"/>
          <w:lang w:val="sq-AL" w:eastAsia="en-GB"/>
        </w:rPr>
        <w:t>G</w:t>
      </w:r>
      <w:r w:rsidRPr="00DA5577">
        <w:rPr>
          <w:rFonts w:ascii="Times New Roman" w:eastAsia="Calibri" w:hAnsi="Times New Roman" w:cs="Times New Roman"/>
          <w:sz w:val="24"/>
          <w:szCs w:val="24"/>
          <w:lang w:val="sq-AL"/>
        </w:rPr>
        <w:t>jurmën e Auditimit, si një dokument të unifikuar për të gjitha proceset e agjencisë, veprim ky jo në përputhje me pikën 3, neni 16 të ligjit nr. 10296 datë 08.07.2010.</w:t>
      </w:r>
    </w:p>
    <w:p w:rsidR="00DA5577" w:rsidRPr="00DA5577" w:rsidRDefault="00DA5577" w:rsidP="00DA5577">
      <w:pPr>
        <w:autoSpaceDE w:val="0"/>
        <w:autoSpaceDN w:val="0"/>
        <w:adjustRightInd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3. Nuk ekziston një protokoll i brendshëm për korrespondencat midis strukturave lart-poshtë e paralel, apo raportimet e kryera në nivelin e lartë të strukturave, veprim ky jo në përputhje me nenin 23 të ligjit nr. 10296 datë 08.07.2010.</w:t>
      </w:r>
    </w:p>
    <w:p w:rsidR="00DA5577" w:rsidRPr="00DA5577" w:rsidRDefault="00DA5577" w:rsidP="00DA5577">
      <w:pPr>
        <w:autoSpaceDE w:val="0"/>
        <w:autoSpaceDN w:val="0"/>
        <w:adjustRightInd w:val="0"/>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4. Nëpunësit e AAPSK zotërojnë informacion, por jo të mjaftueshëm për qëllimet dhe rëndësinë e menaxhimit financiar dhe të kontrollit pasi, zbatimi i ligjit për menaxhimin financiar dhe kontrollin, nuk është respektuar në të gjitha elementët e tij.</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sa më sipër evidentohet se nga ana e AAPSK-së nuk janë marr masa për ngritjen e një sistemi funksional dhe efektiv për kontrollin e brendshëm.</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2.3.5 faqe 188-192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
          <w:color w:val="000000"/>
          <w:sz w:val="24"/>
          <w:szCs w:val="24"/>
          <w:lang w:val="sq-AL"/>
        </w:rPr>
      </w:pPr>
      <w:r w:rsidRPr="00DA5577">
        <w:rPr>
          <w:rFonts w:ascii="Times New Roman" w:eastAsia="Calibri" w:hAnsi="Times New Roman" w:cs="Times New Roman"/>
          <w:b/>
          <w:sz w:val="24"/>
          <w:szCs w:val="24"/>
          <w:u w:val="single"/>
          <w:lang w:val="sq-AL"/>
        </w:rPr>
        <w:t>19.1Rekomandimi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 xml:space="preserve">Strukturat drejtuese në Agjencinë e Administrimit të Pasurive të Sekuestruara dhe të Konfiskuara të marrin masa për vlerësimin e problematikave të konstatuara në lidhje me vlerësimin </w:t>
      </w:r>
      <w:r w:rsidRPr="00DA5577">
        <w:rPr>
          <w:rFonts w:ascii="Times New Roman" w:eastAsia="Calibri" w:hAnsi="Times New Roman" w:cs="Times New Roman"/>
          <w:iCs/>
          <w:sz w:val="24"/>
          <w:szCs w:val="24"/>
          <w:lang w:val="sq-AL"/>
        </w:rPr>
        <w:t xml:space="preserve">e funksionimit të sistemeve të menaxhimit financiar dhe kontrollit të brendshëm me qëllim ngritjen e </w:t>
      </w:r>
      <w:r w:rsidRPr="00DA5577">
        <w:rPr>
          <w:rFonts w:ascii="Times New Roman" w:eastAsia="Calibri" w:hAnsi="Times New Roman" w:cs="Times New Roman"/>
          <w:sz w:val="24"/>
          <w:szCs w:val="24"/>
          <w:lang w:val="sq-AL" w:eastAsia="sq-AL"/>
        </w:rPr>
        <w:t>një sistemi funksional dhe efektiv.</w:t>
      </w:r>
    </w:p>
    <w:p w:rsidR="00DA5577" w:rsidRPr="00DA5577" w:rsidRDefault="00DA5577" w:rsidP="00DA5577">
      <w:pPr>
        <w:spacing w:after="0" w:line="240" w:lineRule="auto"/>
        <w:ind w:right="-45"/>
        <w:jc w:val="right"/>
        <w:rPr>
          <w:rFonts w:ascii="Times New Roman" w:eastAsia="Calibri" w:hAnsi="Times New Roman" w:cs="Times New Roman"/>
          <w:b/>
          <w:color w:val="000000"/>
          <w:sz w:val="24"/>
          <w:szCs w:val="24"/>
          <w:lang w:val="sq-AL"/>
        </w:rPr>
      </w:pPr>
      <w:bookmarkStart w:id="1" w:name="_Hlk145356543"/>
      <w:r w:rsidRPr="00DA5577">
        <w:rPr>
          <w:rFonts w:ascii="Times New Roman" w:eastAsia="Calibri" w:hAnsi="Times New Roman" w:cs="Times New Roman"/>
          <w:b/>
          <w:color w:val="000000"/>
          <w:sz w:val="24"/>
          <w:szCs w:val="24"/>
          <w:lang w:val="sq-AL"/>
        </w:rPr>
        <w:t>Menjëherë dhe në vijimësi</w:t>
      </w:r>
    </w:p>
    <w:bookmarkEnd w:id="1"/>
    <w:p w:rsidR="00DA5577" w:rsidRPr="00DA5577" w:rsidRDefault="00DA5577" w:rsidP="00DA5577">
      <w:pPr>
        <w:spacing w:after="0" w:line="240" w:lineRule="auto"/>
        <w:ind w:right="-45"/>
        <w:jc w:val="both"/>
        <w:rPr>
          <w:rFonts w:ascii="Times New Roman" w:eastAsia="Calibri" w:hAnsi="Times New Roman" w:cs="Times New Roman"/>
          <w:b/>
          <w:color w:val="000000"/>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20. Gjetje nga auditimi: </w:t>
      </w:r>
      <w:r w:rsidRPr="00DA5577">
        <w:rPr>
          <w:rFonts w:ascii="Times New Roman" w:eastAsia="Calibri" w:hAnsi="Times New Roman" w:cs="Times New Roman"/>
          <w:sz w:val="24"/>
          <w:szCs w:val="24"/>
          <w:lang w:val="sq-AL"/>
        </w:rPr>
        <w:t xml:space="preserve">Nga auditimi mbi shpërndarjen dhe përballimin e shpenzimeve të administrimit ka rezultuar se, në lidhje me mënyrën e shpërndarjes së zërit të shpenzimit “paga e administratorit dhe personelit ndihmës”, administratorë të ndryshëm krijojnë shpërndarje të </w:t>
      </w:r>
      <w:r w:rsidRPr="00DA5577">
        <w:rPr>
          <w:rFonts w:ascii="Times New Roman" w:eastAsia="Calibri" w:hAnsi="Times New Roman" w:cs="Times New Roman"/>
          <w:sz w:val="24"/>
          <w:szCs w:val="24"/>
          <w:lang w:val="sq-AL"/>
        </w:rPr>
        <w:lastRenderedPageBreak/>
        <w:t>ndryshme me subjektivitet dhe në shkelje të parimit të proporcionalitetit. Konkretisht, disa administratorë e shpërndajnë këtë zë shpenzimi si në kartelat e pasurive të luajtshme ashtu edhe në ato të paluajtshme, disa të tjerë vetëm tek pasuritë e paluajtshme. Gjithashtu, në rastet e shpërndarjes midis kartelave të pasurive të paluajtshme, kjo shpërndarje është kryer në përpjesëtim me numrin e pasurive pa i’u referuar vlerës përkatëse të pasurisë.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2.4.2 faqe 201-202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bCs/>
          <w:sz w:val="24"/>
          <w:szCs w:val="24"/>
          <w:lang w:val="sq-AL" w:eastAsia="en-GB"/>
        </w:rPr>
      </w:pPr>
      <w:r w:rsidRPr="00DA5577">
        <w:rPr>
          <w:rFonts w:ascii="Times New Roman" w:eastAsia="Calibri" w:hAnsi="Times New Roman" w:cs="Times New Roman"/>
          <w:b/>
          <w:sz w:val="24"/>
          <w:szCs w:val="24"/>
          <w:lang w:val="sq-AL"/>
        </w:rPr>
        <w:t xml:space="preserve">20.1 Rekomandimi: </w:t>
      </w:r>
      <w:r w:rsidRPr="00DA5577">
        <w:rPr>
          <w:rFonts w:ascii="Times New Roman" w:eastAsia="Calibri" w:hAnsi="Times New Roman" w:cs="Times New Roman"/>
          <w:bCs/>
          <w:sz w:val="24"/>
          <w:szCs w:val="24"/>
          <w:lang w:val="sq-AL"/>
        </w:rPr>
        <w:t>Agjencia e Administrimit t</w:t>
      </w:r>
      <w:r w:rsidRPr="00DA5577">
        <w:rPr>
          <w:rFonts w:ascii="Times New Roman" w:eastAsia="Calibri" w:hAnsi="Times New Roman" w:cs="Times New Roman"/>
          <w:sz w:val="24"/>
          <w:szCs w:val="24"/>
          <w:lang w:val="sq-AL"/>
        </w:rPr>
        <w:t>ë Pasurive të Sekuestruara dhe të Konfiskuara,</w:t>
      </w:r>
      <w:r w:rsidRPr="00DA5577">
        <w:rPr>
          <w:rFonts w:ascii="Times New Roman" w:eastAsia="Calibri" w:hAnsi="Times New Roman" w:cs="Times New Roman"/>
          <w:bCs/>
          <w:sz w:val="24"/>
          <w:szCs w:val="24"/>
          <w:lang w:val="sq-AL" w:eastAsia="en-GB"/>
        </w:rPr>
        <w:t xml:space="preserve"> të ngrejë një grup pune për analizimin e situatës dhe më pas të përcaktojë kritere të qarta lidhur me </w:t>
      </w:r>
      <w:r w:rsidRPr="00DA5577">
        <w:rPr>
          <w:rFonts w:ascii="Times New Roman" w:eastAsia="Calibri" w:hAnsi="Times New Roman" w:cs="Times New Roman"/>
          <w:sz w:val="24"/>
          <w:szCs w:val="24"/>
          <w:lang w:val="sq-AL"/>
        </w:rPr>
        <w:t>shpërndarjen e zërit të shpenzimit “paga e administratorit dhe personelit ndihmës”</w:t>
      </w:r>
      <w:r w:rsidRPr="00DA5577">
        <w:rPr>
          <w:rFonts w:ascii="Times New Roman" w:eastAsia="Calibri" w:hAnsi="Times New Roman" w:cs="Times New Roman"/>
          <w:bCs/>
          <w:sz w:val="24"/>
          <w:szCs w:val="24"/>
          <w:lang w:val="sq-AL" w:eastAsia="en-GB"/>
        </w:rPr>
        <w:t>.</w:t>
      </w:r>
    </w:p>
    <w:p w:rsidR="00DA5577" w:rsidRPr="00DA5577" w:rsidRDefault="00DA5577" w:rsidP="00DA5577">
      <w:pPr>
        <w:spacing w:after="0" w:line="240" w:lineRule="auto"/>
        <w:ind w:right="-45"/>
        <w:jc w:val="right"/>
        <w:rPr>
          <w:rFonts w:ascii="Times New Roman" w:eastAsia="Calibri" w:hAnsi="Times New Roman" w:cs="Times New Roman"/>
          <w:b/>
          <w:color w:val="000000"/>
          <w:sz w:val="24"/>
          <w:szCs w:val="24"/>
          <w:lang w:val="sq-AL"/>
        </w:rPr>
      </w:pPr>
      <w:r w:rsidRPr="00DA5577">
        <w:rPr>
          <w:rFonts w:ascii="Times New Roman" w:eastAsia="Calibri" w:hAnsi="Times New Roman" w:cs="Times New Roman"/>
          <w:b/>
          <w:color w:val="000000"/>
          <w:sz w:val="24"/>
          <w:szCs w:val="24"/>
          <w:lang w:val="sq-AL"/>
        </w:rPr>
        <w:t>Menjëherë dhe në vijimësi</w:t>
      </w:r>
    </w:p>
    <w:p w:rsidR="00DA5577" w:rsidRPr="00DA5577" w:rsidRDefault="00DA5577" w:rsidP="00DA5577">
      <w:pPr>
        <w:spacing w:after="0" w:line="240" w:lineRule="auto"/>
        <w:ind w:right="-45"/>
        <w:rPr>
          <w:rFonts w:ascii="Times New Roman" w:eastAsia="Calibri" w:hAnsi="Times New Roman" w:cs="Times New Roman"/>
          <w:b/>
          <w:color w:val="000000"/>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b/>
          <w:color w:val="000000"/>
          <w:sz w:val="28"/>
          <w:szCs w:val="28"/>
          <w:lang w:val="sq-AL"/>
        </w:rPr>
      </w:pPr>
    </w:p>
    <w:p w:rsidR="00DA5577" w:rsidRPr="00DA5577" w:rsidRDefault="00DA5577" w:rsidP="00DA5577">
      <w:pPr>
        <w:spacing w:after="0" w:line="240" w:lineRule="auto"/>
        <w:ind w:right="-45"/>
        <w:jc w:val="both"/>
        <w:rPr>
          <w:rFonts w:ascii="Times New Roman" w:eastAsia="Calibri" w:hAnsi="Times New Roman" w:cs="Times New Roman"/>
          <w:b/>
          <w:color w:val="000000"/>
          <w:sz w:val="28"/>
          <w:szCs w:val="28"/>
          <w:lang w:val="sq-AL"/>
        </w:rPr>
      </w:pPr>
      <w:r w:rsidRPr="00DA5577">
        <w:rPr>
          <w:rFonts w:ascii="Times New Roman" w:eastAsia="Calibri" w:hAnsi="Times New Roman" w:cs="Times New Roman"/>
          <w:b/>
          <w:color w:val="000000"/>
          <w:sz w:val="28"/>
          <w:szCs w:val="28"/>
          <w:lang w:val="sq-AL"/>
        </w:rPr>
        <w:t>C. MASA PËR SHPËRBLIM DËMI</w:t>
      </w:r>
    </w:p>
    <w:p w:rsidR="00DA5577" w:rsidRPr="00DA5577" w:rsidRDefault="00DA5577" w:rsidP="00DA5577">
      <w:pPr>
        <w:spacing w:after="0" w:line="240" w:lineRule="auto"/>
        <w:ind w:right="-45"/>
        <w:jc w:val="both"/>
        <w:rPr>
          <w:rFonts w:ascii="Times New Roman" w:eastAsia="Calibri" w:hAnsi="Times New Roman" w:cs="Times New Roman"/>
          <w:b/>
          <w:color w:val="000000"/>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1. Gjetje nga auditimi: </w:t>
      </w:r>
      <w:r w:rsidRPr="00DA5577">
        <w:rPr>
          <w:rFonts w:ascii="Times New Roman" w:eastAsia="Calibri" w:hAnsi="Times New Roman" w:cs="Times New Roman"/>
          <w:sz w:val="24"/>
          <w:szCs w:val="24"/>
          <w:lang w:val="sq-AL"/>
        </w:rPr>
        <w:t>Nga Agjencia e Administrimit të Pasurive të Sekuestruara dhe të Konfiskuara, për periudhën objekt auditimi, rezulton se janë financuar 10 projekte, me vlerë prej 93,403,412 lekë, nga të cilat u audituan 4 projekte, në vlerën 12,960,000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Nga auditimi mbi procedurat, afatet dhe raportimin për projektet e financuara nga Fondi i Posaçëm me Vendim të Komitetit Ndërinstitucional për Masat Kundër Krimit të Organizuar (KNMKKO) konstatohet se:</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-KNMKKO, sipas Vendimit nr. 11, datë 27.01.2021, ka vendosur të financojë nga Fondi i Posaçëm subjektin Fondacioni Aleanca Civile për Integrim “CATI”, për projektin “Rehabilitimi dhe fuqizimi social i viktimave të trafikimit përmes integrimit dhe punësimit”, në shumën e 2,280,000 lekë. Midis AAPSK-së dhe Fondacionit “Aleanca Civile për Integritet” (CATI) është lidhur kontrata nr. 682, datë 26.02.2021 dhe me Urdhër Pagesën datë 22.04.2021, subjekti përfitues ka marrë pagesën paraprake prej 50% të fondit, në shumën 1,140,000 lekë. Rezulton se nga ana e fondacionit, në datë 25.06.2021, për realizimin e projektit është lidhur marrëveshje bashkëpunimi me Qendrën “Prosperitet me Integritet”, në kundërshtim me nenin 9 të kontratës. Pavarësisht se ky fakt është evidentuar nga ana e komisionit të verifikimit me relacionin nr. 3091 prot., datë 10.11.2021, AAPSK nuk ka marrë asnjë masë të mëtejshme për kthimin në buxhet të shumës së nënkontraktuar, veprim ky në kundërshtim me pikat 16 dhe 17 të kontratës.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-KNMKKO, sipas Vendimit nr. 06, datë 27.01.2021, ka vendosur të financojë nga Fondi i Posaçëm fondacionin “Gjurmët”, për projektin “Për rehabilitimin e familjeve të efektivave të rënë në detyrë”, në shumën 5,000,000 lekë. Midis AAPSK-së dhe subjektit “Gjurmët” është lidhur kontrata nr. 679, datë 26.02.2021. Nga auditimi i dokumentacionit të dorëzuar nga ky fondacion në lidhje me këtë projekt rezulton se, nuk janë paraqitur kopje të pasqyrave financiare të tre viteve të fundit, të audituara dhe të depozituara në organet tatimore dhe dokumenti që vërteton se subjekti aplikues ka paguar rregullisht sigurimet shoqërore për stafin e punësuar, në kundërshtim me kërkesat e Udhëzimit nr. 374, datë 18.11.2020 “Për përcaktimin e rregullave dhe procedurave për financimin e projekteve nga fondi i posaçëm për parandalimin e kriminalitetit”, pika 9.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xml:space="preserve">Nga auditimi i zbatimit të Kontratës nr. 679, datë 26.02.2021, rezulton se Fondacioni “Gjurmët” nuk ka zbatuar detyrimin e raportimit financiar dhe përshkrues për shumën prej 2,500,000 lekë, në kundërshtim me kërkesat e Udhëzimit nr. 374, datë 18.11.2020 “Për përcaktimin e rregullave dhe procedurave për financimin e projekteve nga fondi i posaçëm për parandalimin e kriminalitetit”, pika 18 dhe19. </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lastRenderedPageBreak/>
        <w:t>Nga auditimi i urdhër pagesave rezulton se, AAPSK ka derdhur në llogari të Fondacionit “Gjurmët” shumën prej 5,000,000 lekë, në kundërshtim me nenin 4 të kontratës që citon: “</w:t>
      </w:r>
      <w:r w:rsidRPr="00DA5577">
        <w:rPr>
          <w:rFonts w:ascii="Times New Roman" w:eastAsia="Calibri" w:hAnsi="Times New Roman" w:cs="Times New Roman"/>
          <w:i/>
          <w:sz w:val="24"/>
          <w:szCs w:val="24"/>
          <w:lang w:val="sq-AL"/>
        </w:rPr>
        <w:t>Pjesa prej 40% e fondit të posaçëm do të financohet pas miratimit të raporti afatmesëm (që përkon me gjysmën e periudhës së zbatimit të Projektit) dhe pjesa e mbetur prej 10% jo më vonë se 15 ditë pas miratimit të raportit final”</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Për pjesën prej 50% të financimit, subjekti përfitues nuk ka përcjellë asnjë raportim financiar dhe përshkrues dhe nga AAPSK, në vijim nuk është marrë asnjë masë për kthimin në buxhet të vlerës prej 2,500,000 lekë, veprim ky në kundërshtim me nenet 16 dhe 17 të kontratës.</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2.2.9 faqe 136-143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u w:val="single"/>
          <w:lang w:val="sq-AL"/>
        </w:rPr>
        <w:t>1.1Rekomandimi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sz w:val="24"/>
          <w:szCs w:val="24"/>
          <w:lang w:val="sq-AL"/>
        </w:rPr>
        <w:t>Nga Agjencia e Administrimit të Pasurive të Sekuestruara dhe të Konfiskuara:</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-Të kërkohet në rrugë ligjore, duke ndjekur të gjitha procedurat e nevojshme administrative, si edhe të gjitha shkallët e gjykimit, arkëtimi i vlerës prej 1,140,000 lekë, nga Fondacioni “Aleanca Civile për Integritet” (CATI)”, për shkeljet e konstatuara në zbatimin e kontratës nr. 682, datë 26.02.2021 për projektin “Rehabilitimi dhe fuqizimi social i viktimave të trafikimit përmes integrimit dhe punësimit”;</w:t>
      </w:r>
    </w:p>
    <w:p w:rsidR="00DA5577" w:rsidRPr="00DA5577" w:rsidRDefault="00DA5577" w:rsidP="00DA5577">
      <w:pPr>
        <w:widowControl w:val="0"/>
        <w:tabs>
          <w:tab w:val="left" w:pos="845"/>
          <w:tab w:val="left" w:pos="7120"/>
        </w:tabs>
        <w:autoSpaceDE w:val="0"/>
        <w:autoSpaceDN w:val="0"/>
        <w:spacing w:after="0" w:line="240" w:lineRule="auto"/>
        <w:ind w:right="-45"/>
        <w:jc w:val="both"/>
        <w:rPr>
          <w:rFonts w:ascii="Times New Roman" w:eastAsia="MS Mincho" w:hAnsi="Times New Roman" w:cs="Times New Roman"/>
          <w:noProof/>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noProof/>
          <w:sz w:val="24"/>
          <w:szCs w:val="24"/>
          <w:lang w:val="sq-AL"/>
        </w:rPr>
        <w:t xml:space="preserve">Të ndiqet në të gjitha shkallët e gjykimit, arkëtimi i vlerës </w:t>
      </w:r>
      <w:r w:rsidRPr="00DA5577">
        <w:rPr>
          <w:rFonts w:ascii="Times New Roman" w:eastAsia="MS Mincho" w:hAnsi="Times New Roman" w:cs="Times New Roman"/>
          <w:noProof/>
          <w:sz w:val="24"/>
          <w:szCs w:val="24"/>
          <w:lang w:val="sq-AL"/>
        </w:rPr>
        <w:t>prej 2,500,000 lekë,</w:t>
      </w:r>
      <w:r w:rsidRPr="00DA5577">
        <w:rPr>
          <w:rFonts w:ascii="Times New Roman" w:eastAsia="Calibri" w:hAnsi="Times New Roman" w:cs="Times New Roman"/>
          <w:noProof/>
          <w:sz w:val="24"/>
          <w:szCs w:val="24"/>
          <w:lang w:val="sq-AL"/>
        </w:rPr>
        <w:t xml:space="preserve"> nga Fondacioni </w:t>
      </w:r>
      <w:r w:rsidRPr="00DA5577">
        <w:rPr>
          <w:rFonts w:ascii="Times New Roman" w:eastAsia="MS Mincho" w:hAnsi="Times New Roman" w:cs="Times New Roman"/>
          <w:noProof/>
          <w:sz w:val="24"/>
          <w:szCs w:val="24"/>
          <w:lang w:val="sq-AL"/>
        </w:rPr>
        <w:t xml:space="preserve">“Gjurmët” </w:t>
      </w:r>
      <w:r w:rsidRPr="00DA5577">
        <w:rPr>
          <w:rFonts w:ascii="Times New Roman" w:eastAsia="Calibri" w:hAnsi="Times New Roman" w:cs="Times New Roman"/>
          <w:noProof/>
          <w:sz w:val="24"/>
          <w:szCs w:val="24"/>
          <w:lang w:val="sq-AL"/>
        </w:rPr>
        <w:t>për shkeljet e konstatuara në</w:t>
      </w:r>
      <w:r w:rsidRPr="00DA5577">
        <w:rPr>
          <w:rFonts w:ascii="Times New Roman" w:eastAsia="Calibri" w:hAnsi="Times New Roman" w:cs="Times New Roman"/>
          <w:sz w:val="24"/>
          <w:szCs w:val="24"/>
          <w:lang w:val="sq-AL"/>
        </w:rPr>
        <w:t xml:space="preserve"> zbatimin e</w:t>
      </w:r>
      <w:r w:rsidRPr="00DA5577">
        <w:rPr>
          <w:rFonts w:ascii="Times New Roman" w:eastAsia="Calibri" w:hAnsi="Times New Roman" w:cs="Times New Roman"/>
          <w:noProof/>
          <w:sz w:val="24"/>
          <w:szCs w:val="24"/>
          <w:lang w:val="sq-AL"/>
        </w:rPr>
        <w:t xml:space="preserve"> kontratës </w:t>
      </w:r>
      <w:r w:rsidRPr="00DA5577">
        <w:rPr>
          <w:rFonts w:ascii="Times New Roman" w:eastAsia="MS Mincho" w:hAnsi="Times New Roman" w:cs="Times New Roman"/>
          <w:noProof/>
          <w:sz w:val="24"/>
          <w:szCs w:val="24"/>
          <w:lang w:val="sq-AL"/>
        </w:rPr>
        <w:t>nr. 679, datë 26.02.2021 për projektin</w:t>
      </w:r>
      <w:r w:rsidRPr="00DA5577">
        <w:rPr>
          <w:rFonts w:ascii="Times New Roman" w:eastAsia="Calibri" w:hAnsi="Times New Roman" w:cs="Times New Roman"/>
          <w:noProof/>
          <w:sz w:val="24"/>
          <w:szCs w:val="24"/>
          <w:lang w:val="sq-AL"/>
        </w:rPr>
        <w:t xml:space="preserve"> </w:t>
      </w:r>
      <w:r w:rsidRPr="00DA5577">
        <w:rPr>
          <w:rFonts w:ascii="Times New Roman" w:eastAsia="MS Mincho" w:hAnsi="Times New Roman" w:cs="Times New Roman"/>
          <w:noProof/>
          <w:sz w:val="24"/>
          <w:szCs w:val="24"/>
          <w:lang w:val="sq-AL"/>
        </w:rPr>
        <w:t>“Për rehabilitimin e familjeve të efektivave të rënë në detyrë”.</w:t>
      </w:r>
    </w:p>
    <w:p w:rsidR="00DA5577" w:rsidRPr="00DA5577" w:rsidRDefault="00DA5577" w:rsidP="00DA5577">
      <w:pPr>
        <w:spacing w:after="0" w:line="240" w:lineRule="auto"/>
        <w:ind w:right="-45"/>
        <w:jc w:val="right"/>
        <w:rPr>
          <w:rFonts w:ascii="Times New Roman" w:eastAsia="Calibri" w:hAnsi="Times New Roman" w:cs="Times New Roman"/>
          <w:b/>
          <w:color w:val="000000"/>
          <w:sz w:val="24"/>
          <w:szCs w:val="24"/>
          <w:lang w:val="sq-AL"/>
        </w:rPr>
      </w:pPr>
      <w:r w:rsidRPr="00DA5577">
        <w:rPr>
          <w:rFonts w:ascii="Times New Roman" w:eastAsia="Calibri" w:hAnsi="Times New Roman" w:cs="Times New Roman"/>
          <w:b/>
          <w:color w:val="000000"/>
          <w:sz w:val="24"/>
          <w:szCs w:val="24"/>
          <w:lang w:val="sq-AL"/>
        </w:rPr>
        <w:t>Menjëherë dhe në vijimësi</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b/>
          <w:sz w:val="24"/>
          <w:szCs w:val="24"/>
          <w:lang w:val="sq-AL"/>
        </w:rPr>
        <w:t xml:space="preserve">2. Gjetje nga auditimi: </w:t>
      </w:r>
      <w:r w:rsidRPr="00DA5577">
        <w:rPr>
          <w:rFonts w:ascii="Times New Roman" w:eastAsia="Calibri" w:hAnsi="Times New Roman" w:cs="Times New Roman"/>
          <w:sz w:val="24"/>
          <w:szCs w:val="24"/>
          <w:lang w:val="sq-AL"/>
        </w:rPr>
        <w:t>Nga auditimi i dosjeve të përzgjedhura dhe dokumentacionit përbërës, pjesë e dosjeve si dhe praktikës së ndjekur për dorëzimin e pasurive të revokuara me vendim gjykate, për periudhën objekt auditimi, u konstatuan parregullsi, veprime dhe mosveprime, në kundërshtim me kuadrin ligjor në fuqi, konkretisht si vijon:</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 Në lidhje me kthimin e pasurive të revokuara me vendim gjykate, nga ana e administratorëve të AAPSK-së janë dorëzuar pasuritë pa llogaritur dhe mbajtur paraprakisht shpenzimet e administrimit të bëra nga shteti, duke vepruar në këtë mënyrë në kundërshtim me pikat 1, 2, 4 të nenit 20, pikat 1, 2, 3, 4, 5 të nenit 25, dhe shkronjën “ë”, neni 26 kreu III, i Ligjit nr. 10192, datë 03.12.2009, i ndryshuar. Nga auditimi u përllogarit dëm shkaktuar buxhetit të shtetit në shumën 7,566,958 lekë, konkretisht:</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1. Për kthimin e pasurive të revokuara sipas vendimit gjyqësor nr. 3, datë 27.02.2018, nuk janë përllogaritur dhe mbajtur shpenzimet e administrimit në vlerën 816,783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2. Për kthimin e pasurive të revokuara sipas vendimit gjyqësor nr. 1, datë 09.01.2019, nuk janë përllogaritur dhe mbajtur shpenzimet e administrimit në vlerën 817,089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3. Për kthimin e pasurive të revokuara sipas vendimit gjyqësor nr. 7, datë 27.04.2018, nuk janë përllogaritur dhe mbajtur shpenzimet e administrimit në vlerën 704,829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4. Për kthimin e pasurive të revokuara sipas vendimit gjyqësor nr. 8, datë 03.05.2018, nuk janë përllogaritur dhe mbajtur shpenzimet e administrimit në vlerën 2,562,518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5. Për kthimin e pasurive të revokuara sipas vendimit gjyqësor nr. 5, datë 16.03.2018, nuk janë përllogaritur dhe mbajtur shpenzimet e administrimit në vlerën 604,007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6. Për kthimin e pasurive të revokuara sipas vendimit gjyqësor nr. 25, datë 19.11.2018, nuk janë përllogaritur dhe mbajtur shpenzimet e administrimit në vlerën 2,061,732 lekë.</w:t>
      </w:r>
    </w:p>
    <w:p w:rsidR="00DA5577" w:rsidRPr="00DA5577" w:rsidRDefault="00DA5577" w:rsidP="00DA5577">
      <w:pPr>
        <w:spacing w:after="0" w:line="240" w:lineRule="auto"/>
        <w:ind w:right="-45"/>
        <w:jc w:val="both"/>
        <w:rPr>
          <w:rFonts w:ascii="Times New Roman" w:eastAsia="Calibri" w:hAnsi="Times New Roman" w:cs="Times New Roman"/>
          <w:sz w:val="24"/>
          <w:szCs w:val="24"/>
          <w:lang w:val="sq-AL"/>
        </w:rPr>
      </w:pPr>
      <w:r w:rsidRPr="00DA5577">
        <w:rPr>
          <w:rFonts w:ascii="Times New Roman" w:eastAsia="Calibri" w:hAnsi="Times New Roman" w:cs="Times New Roman"/>
          <w:sz w:val="24"/>
          <w:szCs w:val="24"/>
          <w:lang w:val="sq-AL"/>
        </w:rPr>
        <w:t>(</w:t>
      </w:r>
      <w:r w:rsidRPr="00DA5577">
        <w:rPr>
          <w:rFonts w:ascii="Times New Roman" w:eastAsia="Calibri" w:hAnsi="Times New Roman" w:cs="Times New Roman"/>
          <w:i/>
          <w:sz w:val="24"/>
          <w:szCs w:val="24"/>
          <w:lang w:val="sq-AL"/>
        </w:rPr>
        <w:t>Më hollësisht trajtuar në pikën 2.2.7 faqe 117-126 të Raportit Përfundimtar të Auditimit</w:t>
      </w:r>
      <w:r w:rsidRPr="00DA5577">
        <w:rPr>
          <w:rFonts w:ascii="Times New Roman" w:eastAsia="Calibri" w:hAnsi="Times New Roman" w:cs="Times New Roman"/>
          <w:sz w:val="24"/>
          <w:szCs w:val="24"/>
          <w:lang w:val="sq-AL"/>
        </w:rPr>
        <w:t>).</w:t>
      </w:r>
    </w:p>
    <w:p w:rsidR="00DA5577" w:rsidRPr="00DA5577" w:rsidRDefault="00DA5577" w:rsidP="00DA5577">
      <w:pPr>
        <w:spacing w:after="0" w:line="240" w:lineRule="auto"/>
        <w:ind w:right="-45"/>
        <w:jc w:val="both"/>
        <w:rPr>
          <w:rFonts w:ascii="Times New Roman" w:eastAsia="Calibri" w:hAnsi="Times New Roman" w:cs="Times New Roman"/>
          <w:noProof/>
          <w:sz w:val="24"/>
          <w:szCs w:val="24"/>
          <w:lang w:val="sq-AL"/>
        </w:rPr>
      </w:pPr>
      <w:r w:rsidRPr="00DA5577">
        <w:rPr>
          <w:rFonts w:ascii="Times New Roman" w:eastAsia="Calibri" w:hAnsi="Times New Roman" w:cs="Times New Roman"/>
          <w:b/>
          <w:sz w:val="24"/>
          <w:szCs w:val="24"/>
          <w:u w:val="single"/>
          <w:lang w:val="sq-AL"/>
        </w:rPr>
        <w:t>2.1Rekomandimi</w:t>
      </w:r>
      <w:r w:rsidRPr="00DA5577">
        <w:rPr>
          <w:rFonts w:ascii="Times New Roman" w:eastAsia="Calibri" w:hAnsi="Times New Roman" w:cs="Times New Roman"/>
          <w:b/>
          <w:sz w:val="24"/>
          <w:szCs w:val="24"/>
          <w:lang w:val="sq-AL"/>
        </w:rPr>
        <w:t xml:space="preserve">: </w:t>
      </w:r>
      <w:r w:rsidRPr="00DA5577">
        <w:rPr>
          <w:rFonts w:ascii="Times New Roman" w:eastAsia="Calibri" w:hAnsi="Times New Roman" w:cs="Times New Roman"/>
          <w:noProof/>
          <w:sz w:val="24"/>
          <w:szCs w:val="24"/>
          <w:lang w:val="sq-AL"/>
        </w:rPr>
        <w:t xml:space="preserve">Nga ana e Agjencisë së Administrimit të Pasurive të Sekuestruara dhe të Konfiskuara të merren masa që të kryhet verifikimi i të gjitha rasteve ku nuk janë mbajtur </w:t>
      </w:r>
      <w:r w:rsidRPr="00DA5577">
        <w:rPr>
          <w:rFonts w:ascii="Times New Roman" w:eastAsia="Calibri" w:hAnsi="Times New Roman" w:cs="Times New Roman"/>
          <w:noProof/>
          <w:sz w:val="24"/>
          <w:szCs w:val="24"/>
          <w:lang w:val="sq-AL"/>
        </w:rPr>
        <w:lastRenderedPageBreak/>
        <w:t xml:space="preserve">shpenzimet e administrimit dhe të kërkohet në rrugë ligjore, duke ndjekur të gjitha procedurat e nevojshme administrative, arkëtimi i vlerës prej </w:t>
      </w:r>
      <w:r w:rsidRPr="00DA5577">
        <w:rPr>
          <w:rFonts w:ascii="Times New Roman" w:eastAsia="Calibri" w:hAnsi="Times New Roman" w:cs="Times New Roman"/>
          <w:noProof/>
          <w:sz w:val="24"/>
          <w:szCs w:val="24"/>
          <w:lang w:val="sq-AL" w:eastAsia="en-GB"/>
        </w:rPr>
        <w:t>7,566,958 lekë</w:t>
      </w:r>
      <w:r w:rsidRPr="00DA5577">
        <w:rPr>
          <w:rFonts w:ascii="Times New Roman" w:eastAsia="Calibri" w:hAnsi="Times New Roman" w:cs="Times New Roman"/>
          <w:noProof/>
          <w:sz w:val="24"/>
          <w:szCs w:val="24"/>
          <w:lang w:val="sq-AL"/>
        </w:rPr>
        <w:t>.</w:t>
      </w:r>
    </w:p>
    <w:p w:rsidR="00DA5577" w:rsidRPr="00DA5577" w:rsidRDefault="00DA5577" w:rsidP="00DA5577">
      <w:pPr>
        <w:spacing w:after="0" w:line="240" w:lineRule="auto"/>
        <w:ind w:right="-45"/>
        <w:jc w:val="right"/>
        <w:rPr>
          <w:rFonts w:ascii="Times New Roman" w:eastAsia="Calibri" w:hAnsi="Times New Roman" w:cs="Times New Roman"/>
          <w:b/>
          <w:color w:val="000000"/>
          <w:sz w:val="24"/>
          <w:szCs w:val="24"/>
          <w:lang w:val="sq-AL"/>
        </w:rPr>
      </w:pPr>
      <w:r w:rsidRPr="00DA5577">
        <w:rPr>
          <w:rFonts w:ascii="Times New Roman" w:eastAsia="Calibri" w:hAnsi="Times New Roman" w:cs="Times New Roman"/>
          <w:b/>
          <w:color w:val="000000"/>
          <w:sz w:val="24"/>
          <w:szCs w:val="24"/>
          <w:lang w:val="sq-AL"/>
        </w:rPr>
        <w:t>Menjëherë dhe në vijimësi</w:t>
      </w:r>
    </w:p>
    <w:p w:rsidR="00DA5577" w:rsidRPr="00DA5577" w:rsidRDefault="00DA5577" w:rsidP="00DA5577">
      <w:pPr>
        <w:spacing w:after="0" w:line="240" w:lineRule="auto"/>
        <w:ind w:right="-45"/>
        <w:jc w:val="right"/>
        <w:rPr>
          <w:rFonts w:ascii="Times New Roman" w:eastAsia="Calibri" w:hAnsi="Times New Roman" w:cs="Times New Roman"/>
          <w:b/>
          <w:color w:val="000000"/>
          <w:sz w:val="24"/>
          <w:szCs w:val="24"/>
          <w:lang w:val="sq-AL"/>
        </w:rPr>
      </w:pPr>
    </w:p>
    <w:p w:rsidR="000516B0" w:rsidRPr="00B04282" w:rsidRDefault="00313E39" w:rsidP="00B04282"/>
    <w:sectPr w:rsidR="000516B0" w:rsidRPr="00B0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57A77"/>
    <w:multiLevelType w:val="hybridMultilevel"/>
    <w:tmpl w:val="326E2FDC"/>
    <w:lvl w:ilvl="0" w:tplc="FBE29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D2"/>
    <w:rsid w:val="00313E39"/>
    <w:rsid w:val="004154D2"/>
    <w:rsid w:val="009C6256"/>
    <w:rsid w:val="00B04282"/>
    <w:rsid w:val="00D77212"/>
    <w:rsid w:val="00DA5577"/>
    <w:rsid w:val="00D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96F85-EF1E-4173-A6E0-8AE4E14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9206</Words>
  <Characters>52480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Lika</dc:creator>
  <cp:lastModifiedBy>Musa</cp:lastModifiedBy>
  <cp:revision>2</cp:revision>
  <dcterms:created xsi:type="dcterms:W3CDTF">2023-10-13T08:58:00Z</dcterms:created>
  <dcterms:modified xsi:type="dcterms:W3CDTF">2023-10-13T08:58:00Z</dcterms:modified>
</cp:coreProperties>
</file>